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6C35" w14:textId="77777777" w:rsidR="00475AE5" w:rsidRPr="00D12B39" w:rsidRDefault="00736FEA">
      <w:pPr>
        <w:rPr>
          <w:rFonts w:ascii="Times New Roman" w:eastAsia="Times New Roman" w:hAnsi="Times New Roman" w:cs="Times New Roman"/>
        </w:rPr>
      </w:pPr>
      <w:bookmarkStart w:id="0" w:name="_GoBack"/>
      <w:bookmarkEnd w:id="0"/>
      <w:r w:rsidRPr="00D12B39">
        <w:rPr>
          <w:rFonts w:ascii="Times New Roman" w:eastAsia="Times New Roman" w:hAnsi="Times New Roman" w:cs="Times New Roman"/>
        </w:rPr>
        <w:t xml:space="preserve">This PrEP protocol is </w:t>
      </w:r>
      <w:r w:rsidR="003E221F" w:rsidRPr="00D12B39">
        <w:rPr>
          <w:rFonts w:ascii="Times New Roman" w:eastAsia="Times New Roman" w:hAnsi="Times New Roman" w:cs="Times New Roman"/>
        </w:rPr>
        <w:t xml:space="preserve">adapted from </w:t>
      </w:r>
      <w:r w:rsidR="003E221F" w:rsidRPr="00D12B39">
        <w:rPr>
          <w:rFonts w:ascii="Times New Roman" w:eastAsia="Times New Roman" w:hAnsi="Times New Roman" w:cs="Times New Roman"/>
          <w:color w:val="333333"/>
        </w:rPr>
        <w:t>US Public Health Service. Preexposure Prophylaxis for the Prevention of HIV Infection in the United States</w:t>
      </w:r>
      <w:r w:rsidR="003E221F" w:rsidRPr="00D12B39">
        <w:rPr>
          <w:rFonts w:ascii="Times New Roman" w:eastAsia="Times New Roman" w:hAnsi="Times New Roman" w:cs="Times New Roman"/>
          <w:b/>
          <w:color w:val="333333"/>
        </w:rPr>
        <w:t xml:space="preserve">: </w:t>
      </w:r>
      <w:r w:rsidR="003E221F" w:rsidRPr="00D12B39">
        <w:rPr>
          <w:rFonts w:ascii="Times New Roman" w:eastAsia="Times New Roman" w:hAnsi="Times New Roman" w:cs="Times New Roman"/>
          <w:b/>
          <w:i/>
          <w:color w:val="333333"/>
        </w:rPr>
        <w:t>2017 Update Clinical Practice Guideline</w:t>
      </w:r>
      <w:r w:rsidR="003E221F" w:rsidRPr="00D12B39">
        <w:rPr>
          <w:rFonts w:ascii="Times New Roman" w:eastAsia="Times New Roman" w:hAnsi="Times New Roman" w:cs="Times New Roman"/>
          <w:color w:val="333333"/>
        </w:rPr>
        <w:t>. 2017.</w:t>
      </w:r>
    </w:p>
    <w:p w14:paraId="436A15EE"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57D81BC8"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 xml:space="preserve">Refer or schedule anyone with any of the following </w:t>
      </w:r>
      <w:r w:rsidR="00261DEF" w:rsidRPr="00D12B39">
        <w:rPr>
          <w:rFonts w:ascii="Times New Roman" w:eastAsia="Times New Roman" w:hAnsi="Times New Roman" w:cs="Times New Roman"/>
          <w:b/>
        </w:rPr>
        <w:t>risk factors for a PrEP consult:</w:t>
      </w:r>
    </w:p>
    <w:p w14:paraId="18AEBD12" w14:textId="0A6D1EBF" w:rsidR="00475AE5" w:rsidRPr="00D12B39" w:rsidRDefault="003E221F">
      <w:pPr>
        <w:numPr>
          <w:ilvl w:val="0"/>
          <w:numId w:val="16"/>
        </w:numPr>
        <w:rPr>
          <w:rFonts w:ascii="Times New Roman" w:eastAsia="Times New Roman" w:hAnsi="Times New Roman" w:cs="Times New Roman"/>
        </w:rPr>
      </w:pPr>
      <w:r w:rsidRPr="00D12B39">
        <w:rPr>
          <w:rFonts w:ascii="Times New Roman" w:eastAsia="Times New Roman" w:hAnsi="Times New Roman" w:cs="Times New Roman"/>
        </w:rPr>
        <w:t xml:space="preserve">Current </w:t>
      </w:r>
      <w:r w:rsidR="00982781">
        <w:rPr>
          <w:rFonts w:ascii="Times New Roman" w:eastAsia="Times New Roman" w:hAnsi="Times New Roman" w:cs="Times New Roman"/>
        </w:rPr>
        <w:t xml:space="preserve">injection </w:t>
      </w:r>
      <w:r w:rsidRPr="00D12B39">
        <w:rPr>
          <w:rFonts w:ascii="Times New Roman" w:eastAsia="Times New Roman" w:hAnsi="Times New Roman" w:cs="Times New Roman"/>
        </w:rPr>
        <w:t>drug use</w:t>
      </w:r>
      <w:r w:rsidR="00982781">
        <w:rPr>
          <w:rFonts w:ascii="Times New Roman" w:eastAsia="Times New Roman" w:hAnsi="Times New Roman" w:cs="Times New Roman"/>
        </w:rPr>
        <w:t xml:space="preserve"> (IDU)</w:t>
      </w:r>
    </w:p>
    <w:p w14:paraId="02982739" w14:textId="77777777" w:rsidR="00475AE5" w:rsidRPr="00D12B39" w:rsidRDefault="003E221F">
      <w:pPr>
        <w:numPr>
          <w:ilvl w:val="0"/>
          <w:numId w:val="16"/>
        </w:numPr>
        <w:rPr>
          <w:rFonts w:ascii="Times New Roman" w:eastAsia="Times New Roman" w:hAnsi="Times New Roman" w:cs="Times New Roman"/>
        </w:rPr>
      </w:pPr>
      <w:r w:rsidRPr="00D12B39">
        <w:rPr>
          <w:rFonts w:ascii="Times New Roman" w:eastAsia="Times New Roman" w:hAnsi="Times New Roman" w:cs="Times New Roman"/>
        </w:rPr>
        <w:t>Any sex partner</w:t>
      </w:r>
      <w:r w:rsidR="00982781">
        <w:rPr>
          <w:rFonts w:ascii="Times New Roman" w:eastAsia="Times New Roman" w:hAnsi="Times New Roman" w:cs="Times New Roman"/>
        </w:rPr>
        <w:t>(</w:t>
      </w:r>
      <w:r w:rsidRPr="00D12B39">
        <w:rPr>
          <w:rFonts w:ascii="Times New Roman" w:eastAsia="Times New Roman" w:hAnsi="Times New Roman" w:cs="Times New Roman"/>
        </w:rPr>
        <w:t>s</w:t>
      </w:r>
      <w:r w:rsidR="00982781">
        <w:rPr>
          <w:rFonts w:ascii="Times New Roman" w:eastAsia="Times New Roman" w:hAnsi="Times New Roman" w:cs="Times New Roman"/>
        </w:rPr>
        <w:t>)</w:t>
      </w:r>
      <w:r w:rsidRPr="00D12B39">
        <w:rPr>
          <w:rFonts w:ascii="Times New Roman" w:eastAsia="Times New Roman" w:hAnsi="Times New Roman" w:cs="Times New Roman"/>
        </w:rPr>
        <w:t xml:space="preserve"> of unknown HIV status</w:t>
      </w:r>
    </w:p>
    <w:p w14:paraId="2225545B" w14:textId="77777777" w:rsidR="00475AE5" w:rsidRPr="00D12B39" w:rsidRDefault="003E221F">
      <w:pPr>
        <w:numPr>
          <w:ilvl w:val="0"/>
          <w:numId w:val="16"/>
        </w:numPr>
        <w:rPr>
          <w:rFonts w:ascii="Times New Roman" w:eastAsia="Times New Roman" w:hAnsi="Times New Roman" w:cs="Times New Roman"/>
        </w:rPr>
      </w:pPr>
      <w:r w:rsidRPr="00D12B39">
        <w:rPr>
          <w:rFonts w:ascii="Times New Roman" w:eastAsia="Times New Roman" w:hAnsi="Times New Roman" w:cs="Times New Roman"/>
        </w:rPr>
        <w:t>Men who have sex with men (MSM)</w:t>
      </w:r>
    </w:p>
    <w:p w14:paraId="0D21E5B4" w14:textId="77777777" w:rsidR="00475AE5" w:rsidRPr="00D12B39" w:rsidRDefault="003E221F">
      <w:pPr>
        <w:numPr>
          <w:ilvl w:val="0"/>
          <w:numId w:val="16"/>
        </w:numPr>
        <w:rPr>
          <w:rFonts w:ascii="Times New Roman" w:eastAsia="Times New Roman" w:hAnsi="Times New Roman" w:cs="Times New Roman"/>
        </w:rPr>
      </w:pPr>
      <w:r w:rsidRPr="00D12B39">
        <w:rPr>
          <w:rFonts w:ascii="Times New Roman" w:eastAsia="Times New Roman" w:hAnsi="Times New Roman" w:cs="Times New Roman"/>
        </w:rPr>
        <w:t>Partner with HIV</w:t>
      </w:r>
    </w:p>
    <w:p w14:paraId="6875EF2C" w14:textId="72BF95EB" w:rsidR="00475AE5" w:rsidRPr="00D12B39" w:rsidRDefault="003F3AFC">
      <w:pPr>
        <w:numPr>
          <w:ilvl w:val="0"/>
          <w:numId w:val="16"/>
        </w:numPr>
        <w:rPr>
          <w:rFonts w:ascii="Times New Roman" w:eastAsia="Times New Roman" w:hAnsi="Times New Roman" w:cs="Times New Roman"/>
        </w:rPr>
      </w:pPr>
      <w:r>
        <w:rPr>
          <w:rFonts w:ascii="Times New Roman" w:eastAsia="Times New Roman" w:hAnsi="Times New Roman" w:cs="Times New Roman"/>
        </w:rPr>
        <w:t>S</w:t>
      </w:r>
      <w:r w:rsidR="00982781">
        <w:rPr>
          <w:rFonts w:ascii="Times New Roman" w:eastAsia="Times New Roman" w:hAnsi="Times New Roman" w:cs="Times New Roman"/>
        </w:rPr>
        <w:t>exually transmitted infection (S</w:t>
      </w:r>
      <w:r w:rsidR="003E221F" w:rsidRPr="00D12B39">
        <w:rPr>
          <w:rFonts w:ascii="Times New Roman" w:eastAsia="Times New Roman" w:hAnsi="Times New Roman" w:cs="Times New Roman"/>
        </w:rPr>
        <w:t>TI</w:t>
      </w:r>
      <w:r w:rsidR="00982781">
        <w:rPr>
          <w:rFonts w:ascii="Times New Roman" w:eastAsia="Times New Roman" w:hAnsi="Times New Roman" w:cs="Times New Roman"/>
        </w:rPr>
        <w:t>)</w:t>
      </w:r>
      <w:r w:rsidR="003E221F" w:rsidRPr="00D12B39">
        <w:rPr>
          <w:rFonts w:ascii="Times New Roman" w:eastAsia="Times New Roman" w:hAnsi="Times New Roman" w:cs="Times New Roman"/>
        </w:rPr>
        <w:t xml:space="preserve"> in the past 6 months</w:t>
      </w:r>
    </w:p>
    <w:p w14:paraId="0F656173"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 xml:space="preserve">Referral Process: </w:t>
      </w:r>
    </w:p>
    <w:p w14:paraId="3F5832EC" w14:textId="77777777" w:rsidR="00475AE5" w:rsidRPr="00D12B39" w:rsidRDefault="003E221F">
      <w:pPr>
        <w:numPr>
          <w:ilvl w:val="0"/>
          <w:numId w:val="22"/>
        </w:numPr>
        <w:rPr>
          <w:rFonts w:ascii="Times New Roman" w:eastAsia="Times New Roman" w:hAnsi="Times New Roman" w:cs="Times New Roman"/>
        </w:rPr>
      </w:pPr>
      <w:r w:rsidRPr="00D12B39">
        <w:rPr>
          <w:rFonts w:ascii="Times New Roman" w:eastAsia="Times New Roman" w:hAnsi="Times New Roman" w:cs="Times New Roman"/>
        </w:rPr>
        <w:t>If you do not feel comfortable providing PrEP to your patient, refer to the PrEP Program.</w:t>
      </w:r>
    </w:p>
    <w:p w14:paraId="35A65FC7" w14:textId="1B5EF297" w:rsidR="00475AE5" w:rsidRPr="00D12B39" w:rsidRDefault="003E221F">
      <w:pPr>
        <w:numPr>
          <w:ilvl w:val="0"/>
          <w:numId w:val="5"/>
        </w:numPr>
        <w:rPr>
          <w:rFonts w:ascii="Times New Roman" w:eastAsia="Times New Roman" w:hAnsi="Times New Roman" w:cs="Times New Roman"/>
        </w:rPr>
      </w:pPr>
      <w:r w:rsidRPr="00D12B39">
        <w:rPr>
          <w:rFonts w:ascii="Times New Roman" w:eastAsia="Times New Roman" w:hAnsi="Times New Roman" w:cs="Times New Roman"/>
        </w:rPr>
        <w:t>Select specialty: PrEP Program</w:t>
      </w:r>
      <w:r w:rsidR="00626C67">
        <w:rPr>
          <w:rFonts w:ascii="Times New Roman" w:eastAsia="Times New Roman" w:hAnsi="Times New Roman" w:cs="Times New Roman"/>
        </w:rPr>
        <w:t>.</w:t>
      </w:r>
    </w:p>
    <w:p w14:paraId="4AB5192D" w14:textId="77777777" w:rsidR="00475AE5" w:rsidRPr="00D12B39" w:rsidRDefault="003E221F">
      <w:pPr>
        <w:numPr>
          <w:ilvl w:val="0"/>
          <w:numId w:val="5"/>
        </w:numPr>
        <w:rPr>
          <w:rFonts w:ascii="Times New Roman" w:eastAsia="Times New Roman" w:hAnsi="Times New Roman" w:cs="Times New Roman"/>
        </w:rPr>
      </w:pPr>
      <w:r w:rsidRPr="00D12B39">
        <w:rPr>
          <w:rFonts w:ascii="Times New Roman" w:eastAsia="Times New Roman" w:hAnsi="Times New Roman" w:cs="Times New Roman"/>
        </w:rPr>
        <w:t>Write the patient’s risk factors and reason for referral.</w:t>
      </w:r>
    </w:p>
    <w:p w14:paraId="2093C2EB" w14:textId="77777777" w:rsidR="00475AE5" w:rsidRPr="00D12B39" w:rsidRDefault="003E221F">
      <w:pPr>
        <w:numPr>
          <w:ilvl w:val="0"/>
          <w:numId w:val="5"/>
        </w:numPr>
        <w:rPr>
          <w:rFonts w:ascii="Times New Roman" w:eastAsia="Times New Roman" w:hAnsi="Times New Roman" w:cs="Times New Roman"/>
        </w:rPr>
      </w:pPr>
      <w:r w:rsidRPr="00D12B39">
        <w:rPr>
          <w:rFonts w:ascii="Times New Roman" w:eastAsia="Times New Roman" w:hAnsi="Times New Roman" w:cs="Times New Roman"/>
        </w:rPr>
        <w:t>Assign to the provider to which the patient is being referred.</w:t>
      </w:r>
    </w:p>
    <w:p w14:paraId="5FA9769A" w14:textId="77777777" w:rsidR="00475AE5" w:rsidRPr="00D12B39" w:rsidRDefault="003E221F">
      <w:pPr>
        <w:numPr>
          <w:ilvl w:val="0"/>
          <w:numId w:val="5"/>
        </w:numPr>
        <w:rPr>
          <w:rFonts w:ascii="Times New Roman" w:eastAsia="Times New Roman" w:hAnsi="Times New Roman" w:cs="Times New Roman"/>
        </w:rPr>
      </w:pPr>
      <w:r w:rsidRPr="00D12B39">
        <w:rPr>
          <w:rFonts w:ascii="Times New Roman" w:eastAsia="Times New Roman" w:hAnsi="Times New Roman" w:cs="Times New Roman"/>
        </w:rPr>
        <w:t>If the patient is pregnant, trying to become pregnant, or breastfeeding, refer to OB for management.</w:t>
      </w:r>
    </w:p>
    <w:p w14:paraId="0337EBDC"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135FF858"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b/>
        </w:rPr>
        <w:t>RISK ASSESSMENTS:</w:t>
      </w:r>
      <w:r w:rsidR="00261DEF" w:rsidRPr="00D12B39">
        <w:rPr>
          <w:rFonts w:ascii="Times New Roman" w:eastAsia="Times New Roman" w:hAnsi="Times New Roman" w:cs="Times New Roman"/>
        </w:rPr>
        <w:t xml:space="preserve"> </w:t>
      </w:r>
      <w:r w:rsidRPr="00D12B39">
        <w:rPr>
          <w:rFonts w:ascii="Times New Roman" w:eastAsia="Times New Roman" w:hAnsi="Times New Roman" w:cs="Times New Roman"/>
        </w:rPr>
        <w:t xml:space="preserve">                                                          </w:t>
      </w:r>
    </w:p>
    <w:p w14:paraId="63C6FBE5"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Risk Behavior Assessment for HIV Acquisition through Sexual Contact</w:t>
      </w:r>
    </w:p>
    <w:p w14:paraId="63BA6C50" w14:textId="3AE74B63"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Th</w:t>
      </w:r>
      <w:r w:rsidR="00982781">
        <w:rPr>
          <w:rFonts w:ascii="Times New Roman" w:eastAsia="Times New Roman" w:hAnsi="Times New Roman" w:cs="Times New Roman"/>
        </w:rPr>
        <w:t xml:space="preserve">ese </w:t>
      </w:r>
      <w:r w:rsidRPr="00D12B39">
        <w:rPr>
          <w:rFonts w:ascii="Times New Roman" w:eastAsia="Times New Roman" w:hAnsi="Times New Roman" w:cs="Times New Roman"/>
        </w:rPr>
        <w:t xml:space="preserve"> sexual history </w:t>
      </w:r>
      <w:r w:rsidR="00982781">
        <w:rPr>
          <w:rFonts w:ascii="Times New Roman" w:eastAsia="Times New Roman" w:hAnsi="Times New Roman" w:cs="Times New Roman"/>
        </w:rPr>
        <w:t xml:space="preserve">questions </w:t>
      </w:r>
      <w:r w:rsidRPr="00D12B39">
        <w:rPr>
          <w:rFonts w:ascii="Times New Roman" w:eastAsia="Times New Roman" w:hAnsi="Times New Roman" w:cs="Times New Roman"/>
        </w:rPr>
        <w:t>can be found in the HPI sexual history section.</w:t>
      </w:r>
    </w:p>
    <w:p w14:paraId="01DA1707"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In the past 6 months:</w:t>
      </w:r>
    </w:p>
    <w:p w14:paraId="26B2127B" w14:textId="77777777" w:rsidR="00475AE5" w:rsidRPr="00D12B39" w:rsidRDefault="003E221F">
      <w:pPr>
        <w:numPr>
          <w:ilvl w:val="0"/>
          <w:numId w:val="23"/>
        </w:numPr>
        <w:rPr>
          <w:rFonts w:ascii="Times New Roman" w:eastAsia="Times New Roman" w:hAnsi="Times New Roman" w:cs="Times New Roman"/>
        </w:rPr>
      </w:pPr>
      <w:r w:rsidRPr="00D12B39">
        <w:rPr>
          <w:rFonts w:ascii="Times New Roman" w:eastAsia="Times New Roman" w:hAnsi="Times New Roman" w:cs="Times New Roman"/>
        </w:rPr>
        <w:t>Have you had sex with men, women, or both?</w:t>
      </w:r>
    </w:p>
    <w:p w14:paraId="187BAF3D" w14:textId="77777777" w:rsidR="00475AE5" w:rsidRPr="00D12B39" w:rsidRDefault="003E221F">
      <w:pPr>
        <w:numPr>
          <w:ilvl w:val="0"/>
          <w:numId w:val="23"/>
        </w:numPr>
        <w:rPr>
          <w:rFonts w:ascii="Times New Roman" w:eastAsia="Times New Roman" w:hAnsi="Times New Roman" w:cs="Times New Roman"/>
        </w:rPr>
      </w:pPr>
      <w:r w:rsidRPr="00D12B39">
        <w:rPr>
          <w:rFonts w:ascii="Times New Roman" w:eastAsia="Times New Roman" w:hAnsi="Times New Roman" w:cs="Times New Roman"/>
        </w:rPr>
        <w:t>How many partners have you had sexual contact with?</w:t>
      </w:r>
    </w:p>
    <w:p w14:paraId="5BFE6444" w14:textId="0624B269" w:rsidR="00475AE5" w:rsidRPr="00D12B39" w:rsidRDefault="003E221F">
      <w:pPr>
        <w:numPr>
          <w:ilvl w:val="0"/>
          <w:numId w:val="27"/>
        </w:numPr>
        <w:rPr>
          <w:rFonts w:ascii="Times New Roman" w:eastAsia="Times New Roman" w:hAnsi="Times New Roman" w:cs="Times New Roman"/>
        </w:rPr>
      </w:pPr>
      <w:r w:rsidRPr="00D12B39">
        <w:rPr>
          <w:rFonts w:ascii="Times New Roman" w:eastAsia="Times New Roman" w:hAnsi="Times New Roman" w:cs="Times New Roman"/>
        </w:rPr>
        <w:t xml:space="preserve">Were any of your partners </w:t>
      </w:r>
      <w:r w:rsidR="00982781">
        <w:rPr>
          <w:rFonts w:ascii="Times New Roman" w:eastAsia="Times New Roman" w:hAnsi="Times New Roman" w:cs="Times New Roman"/>
        </w:rPr>
        <w:t xml:space="preserve">know to have </w:t>
      </w:r>
      <w:r w:rsidRPr="00D12B39">
        <w:rPr>
          <w:rFonts w:ascii="Times New Roman" w:eastAsia="Times New Roman" w:hAnsi="Times New Roman" w:cs="Times New Roman"/>
        </w:rPr>
        <w:t xml:space="preserve">HIV? </w:t>
      </w:r>
    </w:p>
    <w:p w14:paraId="49596BE1" w14:textId="48DD14AD" w:rsidR="00475AE5" w:rsidRPr="00D12B39" w:rsidRDefault="003E221F">
      <w:pPr>
        <w:numPr>
          <w:ilvl w:val="0"/>
          <w:numId w:val="27"/>
        </w:numPr>
        <w:rPr>
          <w:rFonts w:ascii="Times New Roman" w:eastAsia="Times New Roman" w:hAnsi="Times New Roman" w:cs="Times New Roman"/>
        </w:rPr>
      </w:pPr>
      <w:r w:rsidRPr="00D12B39">
        <w:rPr>
          <w:rFonts w:ascii="Times New Roman" w:eastAsia="Times New Roman" w:hAnsi="Times New Roman" w:cs="Times New Roman"/>
        </w:rPr>
        <w:t xml:space="preserve">How many times have you had vaginal or </w:t>
      </w:r>
      <w:r w:rsidR="003F3AFC" w:rsidRPr="00D12B39">
        <w:rPr>
          <w:rFonts w:ascii="Times New Roman" w:eastAsia="Times New Roman" w:hAnsi="Times New Roman" w:cs="Times New Roman"/>
        </w:rPr>
        <w:t xml:space="preserve">anal </w:t>
      </w:r>
      <w:r w:rsidRPr="00D12B39">
        <w:rPr>
          <w:rFonts w:ascii="Times New Roman" w:eastAsia="Times New Roman" w:hAnsi="Times New Roman" w:cs="Times New Roman"/>
        </w:rPr>
        <w:t>receptive intercourse (bottom) with a partner who did not wear a condom?</w:t>
      </w:r>
    </w:p>
    <w:p w14:paraId="068C7527" w14:textId="77777777" w:rsidR="00475AE5" w:rsidRPr="00D12B39" w:rsidRDefault="003E221F">
      <w:pPr>
        <w:numPr>
          <w:ilvl w:val="0"/>
          <w:numId w:val="27"/>
        </w:numPr>
        <w:rPr>
          <w:rFonts w:ascii="Times New Roman" w:eastAsia="Times New Roman" w:hAnsi="Times New Roman" w:cs="Times New Roman"/>
        </w:rPr>
      </w:pPr>
      <w:r w:rsidRPr="00D12B39">
        <w:rPr>
          <w:rFonts w:ascii="Times New Roman" w:eastAsia="Times New Roman" w:hAnsi="Times New Roman" w:cs="Times New Roman"/>
        </w:rPr>
        <w:t>How many times did you have insertive anal sex (top) without wearing a condom?</w:t>
      </w:r>
    </w:p>
    <w:p w14:paraId="5577078C" w14:textId="77777777" w:rsidR="00475AE5" w:rsidRPr="00D12B39" w:rsidRDefault="003E221F">
      <w:pPr>
        <w:numPr>
          <w:ilvl w:val="0"/>
          <w:numId w:val="27"/>
        </w:numPr>
        <w:rPr>
          <w:rFonts w:ascii="Times New Roman" w:eastAsia="Times New Roman" w:hAnsi="Times New Roman" w:cs="Times New Roman"/>
        </w:rPr>
      </w:pPr>
      <w:r w:rsidRPr="00D12B39">
        <w:rPr>
          <w:rFonts w:ascii="Times New Roman" w:eastAsia="Times New Roman" w:hAnsi="Times New Roman" w:cs="Times New Roman"/>
        </w:rPr>
        <w:t>Have you used methamphetamines (crystal or speed)?</w:t>
      </w:r>
    </w:p>
    <w:p w14:paraId="52697068" w14:textId="646F02F8"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If the patient has </w:t>
      </w:r>
      <w:r w:rsidR="00982781">
        <w:rPr>
          <w:rFonts w:ascii="Times New Roman" w:eastAsia="Times New Roman" w:hAnsi="Times New Roman" w:cs="Times New Roman"/>
        </w:rPr>
        <w:t xml:space="preserve">a </w:t>
      </w:r>
      <w:r w:rsidRPr="00D12B39">
        <w:rPr>
          <w:rFonts w:ascii="Times New Roman" w:eastAsia="Times New Roman" w:hAnsi="Times New Roman" w:cs="Times New Roman"/>
        </w:rPr>
        <w:t>partner</w:t>
      </w:r>
      <w:r w:rsidR="00982781">
        <w:rPr>
          <w:rFonts w:ascii="Times New Roman" w:eastAsia="Times New Roman" w:hAnsi="Times New Roman" w:cs="Times New Roman"/>
        </w:rPr>
        <w:t xml:space="preserve"> with HIV</w:t>
      </w:r>
      <w:r w:rsidRPr="00D12B39">
        <w:rPr>
          <w:rFonts w:ascii="Times New Roman" w:eastAsia="Times New Roman" w:hAnsi="Times New Roman" w:cs="Times New Roman"/>
        </w:rPr>
        <w:t>:</w:t>
      </w:r>
    </w:p>
    <w:p w14:paraId="320A2ADC" w14:textId="77777777" w:rsidR="00475AE5" w:rsidRPr="00D12B39" w:rsidRDefault="003E221F">
      <w:pPr>
        <w:numPr>
          <w:ilvl w:val="0"/>
          <w:numId w:val="14"/>
        </w:numPr>
        <w:rPr>
          <w:rFonts w:ascii="Times New Roman" w:eastAsia="Times New Roman" w:hAnsi="Times New Roman" w:cs="Times New Roman"/>
        </w:rPr>
      </w:pPr>
      <w:r w:rsidRPr="00D12B39">
        <w:rPr>
          <w:rFonts w:ascii="Times New Roman" w:eastAsia="Times New Roman" w:hAnsi="Times New Roman" w:cs="Times New Roman"/>
        </w:rPr>
        <w:t>Is the partner on antiretroviral therapy?</w:t>
      </w:r>
    </w:p>
    <w:p w14:paraId="4B1B1509" w14:textId="4BC38D9E" w:rsidR="00475AE5" w:rsidRPr="00D12B39" w:rsidRDefault="003E221F">
      <w:pPr>
        <w:numPr>
          <w:ilvl w:val="0"/>
          <w:numId w:val="14"/>
        </w:numPr>
        <w:rPr>
          <w:rFonts w:ascii="Times New Roman" w:eastAsia="Times New Roman" w:hAnsi="Times New Roman" w:cs="Times New Roman"/>
        </w:rPr>
      </w:pPr>
      <w:r w:rsidRPr="00D12B39">
        <w:rPr>
          <w:rFonts w:ascii="Times New Roman" w:eastAsia="Times New Roman" w:hAnsi="Times New Roman" w:cs="Times New Roman"/>
        </w:rPr>
        <w:t>Does the partner have a detectable viral load</w:t>
      </w:r>
      <w:r w:rsidR="003F3AFC">
        <w:rPr>
          <w:rFonts w:ascii="Times New Roman" w:eastAsia="Times New Roman" w:hAnsi="Times New Roman" w:cs="Times New Roman"/>
        </w:rPr>
        <w:t xml:space="preserve"> when last tested</w:t>
      </w:r>
      <w:r w:rsidRPr="00D12B39">
        <w:rPr>
          <w:rFonts w:ascii="Times New Roman" w:eastAsia="Times New Roman" w:hAnsi="Times New Roman" w:cs="Times New Roman"/>
        </w:rPr>
        <w:t>?</w:t>
      </w:r>
    </w:p>
    <w:p w14:paraId="6902CF50"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2BD8101F"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b/>
        </w:rPr>
        <w:t xml:space="preserve">Risk Assessment for HIV Acquisition through Injection Practices - </w:t>
      </w:r>
      <w:r w:rsidRPr="00D12B39">
        <w:rPr>
          <w:rFonts w:ascii="Times New Roman" w:eastAsia="Times New Roman" w:hAnsi="Times New Roman" w:cs="Times New Roman"/>
        </w:rPr>
        <w:t>refer from Behavioral Health</w:t>
      </w:r>
    </w:p>
    <w:p w14:paraId="1AEF49DC" w14:textId="48A6E61B" w:rsidR="00475AE5" w:rsidRPr="00D12B39" w:rsidRDefault="003E221F">
      <w:pPr>
        <w:numPr>
          <w:ilvl w:val="0"/>
          <w:numId w:val="11"/>
        </w:numPr>
        <w:rPr>
          <w:rFonts w:ascii="Times New Roman" w:eastAsia="Times New Roman" w:hAnsi="Times New Roman" w:cs="Times New Roman"/>
        </w:rPr>
      </w:pPr>
      <w:r w:rsidRPr="00D12B39">
        <w:rPr>
          <w:rFonts w:ascii="Times New Roman" w:eastAsia="Times New Roman" w:hAnsi="Times New Roman" w:cs="Times New Roman"/>
        </w:rPr>
        <w:t>Have you ever injected drugs not prescribed to you by a clinician?</w:t>
      </w:r>
    </w:p>
    <w:p w14:paraId="68F1332B" w14:textId="77777777" w:rsidR="00475AE5" w:rsidRPr="00D12B39" w:rsidRDefault="003E221F">
      <w:pPr>
        <w:numPr>
          <w:ilvl w:val="0"/>
          <w:numId w:val="11"/>
        </w:numPr>
        <w:rPr>
          <w:rFonts w:ascii="Times New Roman" w:eastAsia="Times New Roman" w:hAnsi="Times New Roman" w:cs="Times New Roman"/>
        </w:rPr>
      </w:pPr>
      <w:r w:rsidRPr="00D12B39">
        <w:rPr>
          <w:rFonts w:ascii="Times New Roman" w:eastAsia="Times New Roman" w:hAnsi="Times New Roman" w:cs="Times New Roman"/>
        </w:rPr>
        <w:t>When did you last inject drugs that were not prescribed to you?</w:t>
      </w:r>
    </w:p>
    <w:p w14:paraId="0844E5F2" w14:textId="77777777" w:rsidR="00475AE5" w:rsidRPr="00D12B39" w:rsidRDefault="003E221F">
      <w:pPr>
        <w:numPr>
          <w:ilvl w:val="0"/>
          <w:numId w:val="11"/>
        </w:numPr>
        <w:rPr>
          <w:rFonts w:ascii="Times New Roman" w:eastAsia="Times New Roman" w:hAnsi="Times New Roman" w:cs="Times New Roman"/>
        </w:rPr>
      </w:pPr>
      <w:r w:rsidRPr="00D12B39">
        <w:rPr>
          <w:rFonts w:ascii="Times New Roman" w:eastAsia="Times New Roman" w:hAnsi="Times New Roman" w:cs="Times New Roman"/>
        </w:rPr>
        <w:t>In the past 6 months, have you injected by using needles, syringes, or other drug preparation equipment that has already been used by another person?</w:t>
      </w:r>
    </w:p>
    <w:p w14:paraId="563628EA" w14:textId="77777777" w:rsidR="00475AE5" w:rsidRPr="00D12B39" w:rsidRDefault="003E221F">
      <w:pPr>
        <w:numPr>
          <w:ilvl w:val="0"/>
          <w:numId w:val="11"/>
        </w:numPr>
        <w:rPr>
          <w:rFonts w:ascii="Times New Roman" w:eastAsia="Times New Roman" w:hAnsi="Times New Roman" w:cs="Times New Roman"/>
        </w:rPr>
      </w:pPr>
      <w:r w:rsidRPr="00D12B39">
        <w:rPr>
          <w:rFonts w:ascii="Times New Roman" w:eastAsia="Times New Roman" w:hAnsi="Times New Roman" w:cs="Times New Roman"/>
        </w:rPr>
        <w:t>In the past 6 months, have you been in a methadone or other medication-based drug treatment program?</w:t>
      </w:r>
    </w:p>
    <w:p w14:paraId="76CC7517"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 xml:space="preserve"> </w:t>
      </w:r>
    </w:p>
    <w:p w14:paraId="1CB4FCA0"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Ineligibility Criteria for PrEP</w:t>
      </w:r>
    </w:p>
    <w:p w14:paraId="664C56F8" w14:textId="331546FE" w:rsidR="00475AE5" w:rsidRPr="00D12B39" w:rsidRDefault="0087666C">
      <w:pPr>
        <w:numPr>
          <w:ilvl w:val="0"/>
          <w:numId w:val="36"/>
        </w:numPr>
        <w:rPr>
          <w:rFonts w:ascii="Times New Roman" w:eastAsia="Times New Roman" w:hAnsi="Times New Roman" w:cs="Times New Roman"/>
        </w:rPr>
      </w:pPr>
      <w:r>
        <w:rPr>
          <w:rFonts w:ascii="Times New Roman" w:eastAsia="Times New Roman" w:hAnsi="Times New Roman" w:cs="Times New Roman"/>
        </w:rPr>
        <w:t>Truvada</w:t>
      </w:r>
      <w:bookmarkStart w:id="1" w:name="_Hlk31640278"/>
      <w:r>
        <w:rPr>
          <w:rFonts w:ascii="Times New Roman" w:eastAsia="Times New Roman" w:hAnsi="Times New Roman" w:cs="Times New Roman"/>
        </w:rPr>
        <w:t>®</w:t>
      </w:r>
      <w:bookmarkEnd w:id="1"/>
      <w:r>
        <w:rPr>
          <w:rFonts w:ascii="Times New Roman" w:eastAsia="Times New Roman" w:hAnsi="Times New Roman" w:cs="Times New Roman"/>
        </w:rPr>
        <w:t xml:space="preserve"> (</w:t>
      </w:r>
      <w:r w:rsidR="003E221F" w:rsidRPr="00D12B39">
        <w:rPr>
          <w:rFonts w:ascii="Times New Roman" w:eastAsia="Times New Roman" w:hAnsi="Times New Roman" w:cs="Times New Roman"/>
        </w:rPr>
        <w:t>TDF/FTC</w:t>
      </w:r>
      <w:r>
        <w:rPr>
          <w:rFonts w:ascii="Times New Roman" w:eastAsia="Times New Roman" w:hAnsi="Times New Roman" w:cs="Times New Roman"/>
        </w:rPr>
        <w:t>)</w:t>
      </w:r>
      <w:r w:rsidR="003E221F" w:rsidRPr="00D12B39">
        <w:rPr>
          <w:rFonts w:ascii="Times New Roman" w:eastAsia="Times New Roman" w:hAnsi="Times New Roman" w:cs="Times New Roman"/>
        </w:rPr>
        <w:t xml:space="preserve"> should not be prescribed to a patient with eCrCl of &lt;60 ml/min</w:t>
      </w:r>
      <w:r w:rsidR="00626C67">
        <w:rPr>
          <w:rFonts w:ascii="Times New Roman" w:eastAsia="Times New Roman" w:hAnsi="Times New Roman" w:cs="Times New Roman"/>
        </w:rPr>
        <w:t>.</w:t>
      </w:r>
      <w:r w:rsidR="003F3AFC">
        <w:rPr>
          <w:rFonts w:ascii="Times New Roman" w:eastAsia="Times New Roman" w:hAnsi="Times New Roman" w:cs="Times New Roman"/>
        </w:rPr>
        <w:t>*</w:t>
      </w:r>
    </w:p>
    <w:p w14:paraId="19B167ED" w14:textId="129DAB36" w:rsidR="00475AE5" w:rsidRDefault="003E221F">
      <w:pPr>
        <w:numPr>
          <w:ilvl w:val="1"/>
          <w:numId w:val="36"/>
        </w:numPr>
        <w:rPr>
          <w:rFonts w:ascii="Times New Roman" w:eastAsia="Times New Roman" w:hAnsi="Times New Roman" w:cs="Times New Roman"/>
        </w:rPr>
      </w:pPr>
      <w:r w:rsidRPr="00D12B39">
        <w:rPr>
          <w:rFonts w:ascii="Times New Roman" w:eastAsia="Times New Roman" w:hAnsi="Times New Roman" w:cs="Times New Roman"/>
        </w:rPr>
        <w:t xml:space="preserve">eCrCl can be calculated using the Cockcroft-Gault formula at the link below: </w:t>
      </w:r>
      <w:hyperlink r:id="rId7" w:history="1">
        <w:r w:rsidR="003F3AFC" w:rsidRPr="00AF2F36">
          <w:rPr>
            <w:rStyle w:val="Hyperlink"/>
            <w:rFonts w:ascii="Times New Roman" w:eastAsia="Times New Roman" w:hAnsi="Times New Roman" w:cs="Times New Roman"/>
          </w:rPr>
          <w:t>https://www.mdcalc.com/creatinine-clearance-cockcroft-gault-equation</w:t>
        </w:r>
      </w:hyperlink>
    </w:p>
    <w:p w14:paraId="76AB8CA9" w14:textId="21A71C10" w:rsidR="0064620A" w:rsidRDefault="003F3AFC" w:rsidP="002F6D0A">
      <w:pPr>
        <w:numPr>
          <w:ilvl w:val="1"/>
          <w:numId w:val="36"/>
        </w:numPr>
        <w:rPr>
          <w:rFonts w:ascii="Times New Roman" w:eastAsia="Times New Roman" w:hAnsi="Times New Roman" w:cs="Times New Roman"/>
        </w:rPr>
      </w:pPr>
      <w:r>
        <w:rPr>
          <w:rFonts w:ascii="Times New Roman" w:eastAsia="Times New Roman" w:hAnsi="Times New Roman" w:cs="Times New Roman"/>
        </w:rPr>
        <w:t xml:space="preserve">*for men with abnormal eCrCL, </w:t>
      </w:r>
      <w:r w:rsidR="001628C3">
        <w:rPr>
          <w:rFonts w:ascii="Times New Roman" w:eastAsia="Times New Roman" w:hAnsi="Times New Roman" w:cs="Times New Roman"/>
        </w:rPr>
        <w:t>Descovy</w:t>
      </w:r>
      <w:r w:rsidR="002F6D0A" w:rsidRPr="002F6D0A">
        <w:rPr>
          <w:rFonts w:ascii="Times New Roman" w:eastAsia="Times New Roman" w:hAnsi="Times New Roman" w:cs="Times New Roman"/>
        </w:rPr>
        <w:t>®</w:t>
      </w:r>
      <w:r w:rsidR="001628C3">
        <w:rPr>
          <w:rFonts w:ascii="Times New Roman" w:eastAsia="Times New Roman" w:hAnsi="Times New Roman" w:cs="Times New Roman"/>
        </w:rPr>
        <w:t xml:space="preserve"> (</w:t>
      </w:r>
      <w:r>
        <w:rPr>
          <w:rFonts w:ascii="Times New Roman" w:eastAsia="Times New Roman" w:hAnsi="Times New Roman" w:cs="Times New Roman"/>
        </w:rPr>
        <w:t>TAF/FTC</w:t>
      </w:r>
      <w:r w:rsidR="001628C3">
        <w:rPr>
          <w:rFonts w:ascii="Times New Roman" w:eastAsia="Times New Roman" w:hAnsi="Times New Roman" w:cs="Times New Roman"/>
        </w:rPr>
        <w:t xml:space="preserve">) </w:t>
      </w:r>
      <w:r>
        <w:rPr>
          <w:rFonts w:ascii="Times New Roman" w:eastAsia="Times New Roman" w:hAnsi="Times New Roman" w:cs="Times New Roman"/>
        </w:rPr>
        <w:t>is an option</w:t>
      </w:r>
    </w:p>
    <w:p w14:paraId="25D214B8" w14:textId="77777777" w:rsidR="00D14D5B" w:rsidRDefault="00D14D5B" w:rsidP="00D14D5B">
      <w:pPr>
        <w:numPr>
          <w:ilvl w:val="1"/>
          <w:numId w:val="36"/>
        </w:numPr>
        <w:ind w:left="720"/>
        <w:rPr>
          <w:rFonts w:ascii="Times New Roman" w:eastAsia="Times New Roman" w:hAnsi="Times New Roman" w:cs="Times New Roman"/>
        </w:rPr>
      </w:pPr>
      <w:r w:rsidRPr="0064620A">
        <w:rPr>
          <w:rFonts w:ascii="Times New Roman" w:eastAsia="Times New Roman" w:hAnsi="Times New Roman" w:cs="Times New Roman"/>
        </w:rPr>
        <w:t>Descovy® (TAF/FTC)</w:t>
      </w:r>
      <w:r>
        <w:rPr>
          <w:rFonts w:ascii="Times New Roman" w:eastAsia="Times New Roman" w:hAnsi="Times New Roman" w:cs="Times New Roman"/>
        </w:rPr>
        <w:t xml:space="preserve"> should not be prescribed to women at risk of vaginal acquisition given an absence of efficacy data to date</w:t>
      </w:r>
    </w:p>
    <w:p w14:paraId="16042613" w14:textId="774E11D7" w:rsidR="001E63F2" w:rsidRPr="00D14D5B" w:rsidRDefault="00D14D5B" w:rsidP="00907C41">
      <w:pPr>
        <w:numPr>
          <w:ilvl w:val="2"/>
          <w:numId w:val="36"/>
        </w:numPr>
        <w:ind w:left="1440"/>
        <w:rPr>
          <w:rFonts w:ascii="Times New Roman" w:eastAsia="Times New Roman" w:hAnsi="Times New Roman" w:cs="Times New Roman"/>
        </w:rPr>
      </w:pPr>
      <w:r>
        <w:rPr>
          <w:rFonts w:ascii="Times New Roman" w:eastAsia="Times New Roman" w:hAnsi="Times New Roman" w:cs="Times New Roman"/>
        </w:rPr>
        <w:lastRenderedPageBreak/>
        <w:t xml:space="preserve"> For women at risk of vaginal acquisition of HIV, Truvada is recommended</w:t>
      </w:r>
    </w:p>
    <w:p w14:paraId="45EC9DEE" w14:textId="480DAC27" w:rsidR="00475AE5" w:rsidRPr="00D12B39" w:rsidRDefault="0087666C">
      <w:pPr>
        <w:numPr>
          <w:ilvl w:val="0"/>
          <w:numId w:val="36"/>
        </w:numPr>
        <w:rPr>
          <w:rFonts w:ascii="Times New Roman" w:eastAsia="Times New Roman" w:hAnsi="Times New Roman" w:cs="Times New Roman"/>
        </w:rPr>
      </w:pPr>
      <w:r>
        <w:rPr>
          <w:rFonts w:ascii="Times New Roman" w:eastAsia="Times New Roman" w:hAnsi="Times New Roman" w:cs="Times New Roman"/>
        </w:rPr>
        <w:t>A p</w:t>
      </w:r>
      <w:r w:rsidR="003E221F" w:rsidRPr="00D12B39">
        <w:rPr>
          <w:rFonts w:ascii="Times New Roman" w:eastAsia="Times New Roman" w:hAnsi="Times New Roman" w:cs="Times New Roman"/>
        </w:rPr>
        <w:t>ositive 4</w:t>
      </w:r>
      <w:r w:rsidR="003E221F" w:rsidRPr="00D12B39">
        <w:rPr>
          <w:rFonts w:ascii="Times New Roman" w:eastAsia="Times New Roman" w:hAnsi="Times New Roman" w:cs="Times New Roman"/>
          <w:vertAlign w:val="superscript"/>
        </w:rPr>
        <w:t>th</w:t>
      </w:r>
      <w:r w:rsidR="003E221F" w:rsidRPr="00D12B39">
        <w:rPr>
          <w:rFonts w:ascii="Times New Roman" w:eastAsia="Times New Roman" w:hAnsi="Times New Roman" w:cs="Times New Roman"/>
        </w:rPr>
        <w:t xml:space="preserve"> generation </w:t>
      </w:r>
      <w:r>
        <w:rPr>
          <w:rFonts w:ascii="Times New Roman" w:eastAsia="Times New Roman" w:hAnsi="Times New Roman" w:cs="Times New Roman"/>
        </w:rPr>
        <w:t xml:space="preserve">HIV </w:t>
      </w:r>
      <w:r w:rsidR="003E221F" w:rsidRPr="00D12B39">
        <w:rPr>
          <w:rFonts w:ascii="Times New Roman" w:eastAsia="Times New Roman" w:hAnsi="Times New Roman" w:cs="Times New Roman"/>
        </w:rPr>
        <w:t xml:space="preserve">antigen/antibody test or </w:t>
      </w:r>
      <w:r>
        <w:rPr>
          <w:rFonts w:ascii="Times New Roman" w:eastAsia="Times New Roman" w:hAnsi="Times New Roman" w:cs="Times New Roman"/>
        </w:rPr>
        <w:t xml:space="preserve">a detectable quantitative </w:t>
      </w:r>
      <w:r w:rsidR="003E221F" w:rsidRPr="00D12B39">
        <w:rPr>
          <w:rFonts w:ascii="Times New Roman" w:eastAsia="Times New Roman" w:hAnsi="Times New Roman" w:cs="Times New Roman"/>
        </w:rPr>
        <w:t>HIV-1 RNA</w:t>
      </w:r>
      <w:r>
        <w:rPr>
          <w:rFonts w:ascii="Times New Roman" w:eastAsia="Times New Roman" w:hAnsi="Times New Roman" w:cs="Times New Roman"/>
        </w:rPr>
        <w:t xml:space="preserve"> PCR (HIV viral load)</w:t>
      </w:r>
    </w:p>
    <w:p w14:paraId="21737B18" w14:textId="77777777" w:rsidR="00475AE5" w:rsidRPr="00D12B39" w:rsidRDefault="003E221F">
      <w:pPr>
        <w:numPr>
          <w:ilvl w:val="1"/>
          <w:numId w:val="36"/>
        </w:numPr>
        <w:rPr>
          <w:rFonts w:ascii="Times New Roman" w:eastAsia="Times New Roman" w:hAnsi="Times New Roman" w:cs="Times New Roman"/>
        </w:rPr>
      </w:pPr>
      <w:r w:rsidRPr="00D12B39">
        <w:rPr>
          <w:rFonts w:ascii="Times New Roman" w:eastAsia="Times New Roman" w:hAnsi="Times New Roman" w:cs="Times New Roman"/>
        </w:rPr>
        <w:t>HIV 4th generation antigen/antibody test has &gt;99.7% sensitivity and &gt;99.3% specificity for HIV and can identify &gt;80% of acute infections.</w:t>
      </w:r>
      <w:r w:rsidRPr="00D12B39">
        <w:rPr>
          <w:rFonts w:ascii="Times New Roman" w:eastAsia="Times New Roman" w:hAnsi="Times New Roman" w:cs="Times New Roman"/>
          <w:vertAlign w:val="superscript"/>
        </w:rPr>
        <w:footnoteReference w:id="1"/>
      </w:r>
    </w:p>
    <w:p w14:paraId="274038A0" w14:textId="19EFA8CB" w:rsidR="003F3AFC" w:rsidRPr="003F3AFC" w:rsidRDefault="003E221F" w:rsidP="003F3AFC">
      <w:pPr>
        <w:numPr>
          <w:ilvl w:val="1"/>
          <w:numId w:val="36"/>
        </w:numPr>
        <w:rPr>
          <w:rFonts w:ascii="Times New Roman" w:eastAsia="Times New Roman" w:hAnsi="Times New Roman" w:cs="Times New Roman"/>
        </w:rPr>
      </w:pPr>
      <w:r w:rsidRPr="00D12B39">
        <w:rPr>
          <w:rFonts w:ascii="Times New Roman" w:eastAsia="Times New Roman" w:hAnsi="Times New Roman" w:cs="Times New Roman"/>
        </w:rPr>
        <w:t xml:space="preserve">HIV-1 RNA </w:t>
      </w:r>
      <w:r w:rsidR="0087666C">
        <w:rPr>
          <w:rFonts w:ascii="Times New Roman" w:eastAsia="Times New Roman" w:hAnsi="Times New Roman" w:cs="Times New Roman"/>
        </w:rPr>
        <w:t xml:space="preserve">PCR </w:t>
      </w:r>
      <w:r w:rsidRPr="00D12B39">
        <w:rPr>
          <w:rFonts w:ascii="Times New Roman" w:eastAsia="Times New Roman" w:hAnsi="Times New Roman" w:cs="Times New Roman"/>
        </w:rPr>
        <w:t>can detect</w:t>
      </w:r>
      <w:r w:rsidR="0087666C">
        <w:rPr>
          <w:rFonts w:ascii="Times New Roman" w:eastAsia="Times New Roman" w:hAnsi="Times New Roman" w:cs="Times New Roman"/>
        </w:rPr>
        <w:t xml:space="preserve"> HIV-1 infection</w:t>
      </w:r>
      <w:r w:rsidRPr="00D12B39">
        <w:rPr>
          <w:rFonts w:ascii="Times New Roman" w:eastAsia="Times New Roman" w:hAnsi="Times New Roman" w:cs="Times New Roman"/>
        </w:rPr>
        <w:t xml:space="preserve"> 6-12 days after exposure</w:t>
      </w:r>
      <w:r w:rsidR="00626C67">
        <w:rPr>
          <w:rFonts w:ascii="Times New Roman" w:eastAsia="Times New Roman" w:hAnsi="Times New Roman" w:cs="Times New Roman"/>
        </w:rPr>
        <w:t>.</w:t>
      </w:r>
      <w:r w:rsidRPr="00D12B39">
        <w:rPr>
          <w:rFonts w:ascii="Times New Roman" w:eastAsia="Times New Roman" w:hAnsi="Times New Roman" w:cs="Times New Roman"/>
          <w:vertAlign w:val="superscript"/>
        </w:rPr>
        <w:footnoteReference w:id="2"/>
      </w:r>
    </w:p>
    <w:p w14:paraId="34DA04D5" w14:textId="77777777" w:rsidR="00475AE5" w:rsidRPr="00D12B39" w:rsidRDefault="003E221F">
      <w:pPr>
        <w:numPr>
          <w:ilvl w:val="0"/>
          <w:numId w:val="36"/>
        </w:numPr>
        <w:rPr>
          <w:rFonts w:ascii="Times New Roman" w:eastAsia="Times New Roman" w:hAnsi="Times New Roman" w:cs="Times New Roman"/>
        </w:rPr>
      </w:pPr>
      <w:r w:rsidRPr="00D12B39">
        <w:rPr>
          <w:rFonts w:ascii="Times New Roman" w:eastAsia="Times New Roman" w:hAnsi="Times New Roman" w:cs="Times New Roman"/>
        </w:rPr>
        <w:t>Signs/symptoms of acute HIV infection in the last 30 days (fever, fatigue, myalgia, rash, headache, sore throat, cervical lymphadenopathy, arthralgia, night sweats, diarrhea)</w:t>
      </w:r>
    </w:p>
    <w:p w14:paraId="2AF836E6" w14:textId="7A42CCFA" w:rsidR="00475AE5" w:rsidRPr="00D12B39" w:rsidRDefault="003E221F">
      <w:pPr>
        <w:numPr>
          <w:ilvl w:val="1"/>
          <w:numId w:val="36"/>
        </w:numPr>
        <w:rPr>
          <w:rFonts w:ascii="Times New Roman" w:eastAsia="Times New Roman" w:hAnsi="Times New Roman" w:cs="Times New Roman"/>
        </w:rPr>
      </w:pPr>
      <w:r w:rsidRPr="00D12B39">
        <w:rPr>
          <w:rFonts w:ascii="Times New Roman" w:eastAsia="Times New Roman" w:hAnsi="Times New Roman" w:cs="Times New Roman"/>
        </w:rPr>
        <w:t xml:space="preserve">If acute symptoms of HIV are present, test HIV-1/2 </w:t>
      </w:r>
      <w:r w:rsidR="0087666C">
        <w:rPr>
          <w:rFonts w:ascii="Times New Roman" w:eastAsia="Times New Roman" w:hAnsi="Times New Roman" w:cs="Times New Roman"/>
        </w:rPr>
        <w:t>a</w:t>
      </w:r>
      <w:r w:rsidRPr="00D12B39">
        <w:rPr>
          <w:rFonts w:ascii="Times New Roman" w:eastAsia="Times New Roman" w:hAnsi="Times New Roman" w:cs="Times New Roman"/>
        </w:rPr>
        <w:t>ntigen</w:t>
      </w:r>
      <w:r w:rsidR="0087666C">
        <w:rPr>
          <w:rFonts w:ascii="Times New Roman" w:eastAsia="Times New Roman" w:hAnsi="Times New Roman" w:cs="Times New Roman"/>
        </w:rPr>
        <w:t>/a</w:t>
      </w:r>
      <w:r w:rsidRPr="00D12B39">
        <w:rPr>
          <w:rFonts w:ascii="Times New Roman" w:eastAsia="Times New Roman" w:hAnsi="Times New Roman" w:cs="Times New Roman"/>
        </w:rPr>
        <w:t xml:space="preserve">ntibodies, </w:t>
      </w:r>
      <w:r w:rsidR="0087666C">
        <w:rPr>
          <w:rFonts w:ascii="Times New Roman" w:eastAsia="Times New Roman" w:hAnsi="Times New Roman" w:cs="Times New Roman"/>
        </w:rPr>
        <w:t>4</w:t>
      </w:r>
      <w:r w:rsidR="0087666C" w:rsidRPr="00710F9C">
        <w:rPr>
          <w:rFonts w:ascii="Times New Roman" w:eastAsia="Times New Roman" w:hAnsi="Times New Roman" w:cs="Times New Roman"/>
          <w:vertAlign w:val="superscript"/>
        </w:rPr>
        <w:t>th</w:t>
      </w:r>
      <w:r w:rsidR="0087666C">
        <w:rPr>
          <w:rFonts w:ascii="Times New Roman" w:eastAsia="Times New Roman" w:hAnsi="Times New Roman" w:cs="Times New Roman"/>
        </w:rPr>
        <w:t xml:space="preserve"> </w:t>
      </w:r>
      <w:r w:rsidRPr="00D12B39">
        <w:rPr>
          <w:rFonts w:ascii="Times New Roman" w:eastAsia="Times New Roman" w:hAnsi="Times New Roman" w:cs="Times New Roman"/>
        </w:rPr>
        <w:t>Generation with Reflexes (test code:91431, CPT:87389)</w:t>
      </w:r>
      <w:r w:rsidR="00626C67">
        <w:rPr>
          <w:rFonts w:ascii="Times New Roman" w:eastAsia="Times New Roman" w:hAnsi="Times New Roman" w:cs="Times New Roman"/>
        </w:rPr>
        <w:t>,</w:t>
      </w:r>
    </w:p>
    <w:p w14:paraId="0F5ECF07" w14:textId="77777777" w:rsidR="00475AE5" w:rsidRPr="00D12B39" w:rsidRDefault="003E221F">
      <w:pPr>
        <w:ind w:left="1440"/>
        <w:rPr>
          <w:rFonts w:ascii="Times New Roman" w:eastAsia="Times New Roman" w:hAnsi="Times New Roman" w:cs="Times New Roman"/>
        </w:rPr>
      </w:pPr>
      <w:r w:rsidRPr="00D12B39">
        <w:rPr>
          <w:rFonts w:ascii="Times New Roman" w:eastAsia="Times New Roman" w:hAnsi="Times New Roman" w:cs="Times New Roman"/>
        </w:rPr>
        <w:t>AND</w:t>
      </w:r>
    </w:p>
    <w:p w14:paraId="4338FF3B" w14:textId="6FBE9CD6" w:rsidR="00475AE5" w:rsidRPr="00D12B39" w:rsidRDefault="003E221F">
      <w:pPr>
        <w:ind w:left="1440"/>
        <w:rPr>
          <w:rFonts w:ascii="Times New Roman" w:eastAsia="Times New Roman" w:hAnsi="Times New Roman" w:cs="Times New Roman"/>
        </w:rPr>
      </w:pPr>
      <w:r w:rsidRPr="00D12B39">
        <w:rPr>
          <w:rFonts w:ascii="Times New Roman" w:eastAsia="Times New Roman" w:hAnsi="Times New Roman" w:cs="Times New Roman"/>
        </w:rPr>
        <w:t>HIV-1 RNA, Quantitative, Real-Time PCR (CPT:87536, test code: 40085)</w:t>
      </w:r>
      <w:r w:rsidR="00626C67">
        <w:rPr>
          <w:rFonts w:ascii="Times New Roman" w:eastAsia="Times New Roman" w:hAnsi="Times New Roman" w:cs="Times New Roman"/>
        </w:rPr>
        <w:t>.</w:t>
      </w:r>
    </w:p>
    <w:p w14:paraId="7CA46368" w14:textId="18BE49F4" w:rsidR="00475AE5" w:rsidRPr="00D12B39" w:rsidRDefault="003E221F">
      <w:pPr>
        <w:numPr>
          <w:ilvl w:val="0"/>
          <w:numId w:val="7"/>
        </w:numPr>
        <w:rPr>
          <w:rFonts w:ascii="Times New Roman" w:eastAsia="Times New Roman" w:hAnsi="Times New Roman" w:cs="Times New Roman"/>
        </w:rPr>
      </w:pPr>
      <w:r w:rsidRPr="00D12B39">
        <w:rPr>
          <w:rFonts w:ascii="Times New Roman" w:eastAsia="Times New Roman" w:hAnsi="Times New Roman" w:cs="Times New Roman"/>
        </w:rPr>
        <w:t xml:space="preserve">If the above </w:t>
      </w:r>
      <w:r w:rsidR="003F3AFC">
        <w:rPr>
          <w:rFonts w:ascii="Times New Roman" w:eastAsia="Times New Roman" w:hAnsi="Times New Roman" w:cs="Times New Roman"/>
        </w:rPr>
        <w:t>antigen/antibody</w:t>
      </w:r>
      <w:r w:rsidR="003F3AFC" w:rsidRPr="00D12B39">
        <w:rPr>
          <w:rFonts w:ascii="Times New Roman" w:eastAsia="Times New Roman" w:hAnsi="Times New Roman" w:cs="Times New Roman"/>
        </w:rPr>
        <w:t xml:space="preserve"> </w:t>
      </w:r>
      <w:r w:rsidRPr="00D12B39">
        <w:rPr>
          <w:rFonts w:ascii="Times New Roman" w:eastAsia="Times New Roman" w:hAnsi="Times New Roman" w:cs="Times New Roman"/>
        </w:rPr>
        <w:t>are negative</w:t>
      </w:r>
      <w:r w:rsidR="003F3AFC">
        <w:rPr>
          <w:rFonts w:ascii="Times New Roman" w:eastAsia="Times New Roman" w:hAnsi="Times New Roman" w:cs="Times New Roman"/>
        </w:rPr>
        <w:t xml:space="preserve"> </w:t>
      </w:r>
      <w:r w:rsidR="0087666C">
        <w:rPr>
          <w:rFonts w:ascii="Times New Roman" w:eastAsia="Times New Roman" w:hAnsi="Times New Roman" w:cs="Times New Roman"/>
        </w:rPr>
        <w:t xml:space="preserve">and </w:t>
      </w:r>
      <w:r w:rsidR="003F3AFC">
        <w:rPr>
          <w:rFonts w:ascii="Times New Roman" w:eastAsia="Times New Roman" w:hAnsi="Times New Roman" w:cs="Times New Roman"/>
        </w:rPr>
        <w:t xml:space="preserve">HIV-1 RNA PCR are </w:t>
      </w:r>
      <w:r w:rsidR="0087666C">
        <w:rPr>
          <w:rFonts w:ascii="Times New Roman" w:eastAsia="Times New Roman" w:hAnsi="Times New Roman" w:cs="Times New Roman"/>
        </w:rPr>
        <w:t>undetectable</w:t>
      </w:r>
      <w:r w:rsidRPr="00D12B39">
        <w:rPr>
          <w:rFonts w:ascii="Times New Roman" w:eastAsia="Times New Roman" w:hAnsi="Times New Roman" w:cs="Times New Roman"/>
        </w:rPr>
        <w:t xml:space="preserve">, repeat in 1 month, defer PrEP temporarily until repeat testing is </w:t>
      </w:r>
      <w:r w:rsidR="00057383">
        <w:rPr>
          <w:rFonts w:ascii="Times New Roman" w:eastAsia="Times New Roman" w:hAnsi="Times New Roman" w:cs="Times New Roman"/>
        </w:rPr>
        <w:t>available</w:t>
      </w:r>
      <w:r w:rsidRPr="00D12B39">
        <w:rPr>
          <w:rFonts w:ascii="Times New Roman" w:eastAsia="Times New Roman" w:hAnsi="Times New Roman" w:cs="Times New Roman"/>
        </w:rPr>
        <w:t>.</w:t>
      </w:r>
    </w:p>
    <w:p w14:paraId="498678FA" w14:textId="77777777" w:rsidR="00475AE5" w:rsidRPr="00D12B39" w:rsidRDefault="00475AE5">
      <w:pPr>
        <w:rPr>
          <w:rFonts w:ascii="Times New Roman" w:eastAsia="Times New Roman" w:hAnsi="Times New Roman" w:cs="Times New Roman"/>
          <w:b/>
        </w:rPr>
      </w:pPr>
    </w:p>
    <w:p w14:paraId="46DBF3C0"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INDICATIONS FOR TREATMENT:</w:t>
      </w:r>
    </w:p>
    <w:p w14:paraId="7F22D9EC"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rPr>
        <w:t xml:space="preserve"> </w:t>
      </w:r>
      <w:r w:rsidRPr="00D12B39">
        <w:rPr>
          <w:rFonts w:ascii="Times New Roman" w:eastAsia="Times New Roman" w:hAnsi="Times New Roman" w:cs="Times New Roman"/>
          <w:b/>
        </w:rPr>
        <w:t>Indications for PrEP use by MSM</w:t>
      </w:r>
    </w:p>
    <w:p w14:paraId="770F3661" w14:textId="77777777" w:rsidR="00475AE5" w:rsidRPr="00D12B39" w:rsidRDefault="003E221F">
      <w:pPr>
        <w:numPr>
          <w:ilvl w:val="0"/>
          <w:numId w:val="13"/>
        </w:numPr>
        <w:rPr>
          <w:rFonts w:ascii="Times New Roman" w:eastAsia="Times New Roman" w:hAnsi="Times New Roman" w:cs="Times New Roman"/>
        </w:rPr>
      </w:pPr>
      <w:r w:rsidRPr="00D12B39">
        <w:rPr>
          <w:rFonts w:ascii="Times New Roman" w:eastAsia="Times New Roman" w:hAnsi="Times New Roman" w:cs="Times New Roman"/>
        </w:rPr>
        <w:t>Without acute or established HIV infection</w:t>
      </w:r>
    </w:p>
    <w:p w14:paraId="1DA62CFD" w14:textId="77777777" w:rsidR="00475AE5" w:rsidRPr="00D12B39" w:rsidRDefault="003E221F">
      <w:pPr>
        <w:ind w:left="720"/>
        <w:rPr>
          <w:rFonts w:ascii="Times New Roman" w:eastAsia="Times New Roman" w:hAnsi="Times New Roman" w:cs="Times New Roman"/>
          <w:b/>
        </w:rPr>
      </w:pPr>
      <w:r w:rsidRPr="00D12B39">
        <w:rPr>
          <w:rFonts w:ascii="Times New Roman" w:eastAsia="Times New Roman" w:hAnsi="Times New Roman" w:cs="Times New Roman"/>
          <w:b/>
        </w:rPr>
        <w:t>or</w:t>
      </w:r>
    </w:p>
    <w:p w14:paraId="0B18A23B" w14:textId="77777777" w:rsidR="00475AE5" w:rsidRPr="00D12B39" w:rsidRDefault="003E221F">
      <w:pPr>
        <w:numPr>
          <w:ilvl w:val="0"/>
          <w:numId w:val="13"/>
        </w:numPr>
        <w:rPr>
          <w:rFonts w:ascii="Times New Roman" w:eastAsia="Times New Roman" w:hAnsi="Times New Roman" w:cs="Times New Roman"/>
        </w:rPr>
      </w:pPr>
      <w:r w:rsidRPr="00D12B39">
        <w:rPr>
          <w:rFonts w:ascii="Times New Roman" w:eastAsia="Times New Roman" w:hAnsi="Times New Roman" w:cs="Times New Roman"/>
        </w:rPr>
        <w:t>Any male sex partners in past 6 months</w:t>
      </w:r>
    </w:p>
    <w:p w14:paraId="4B146D60" w14:textId="77777777" w:rsidR="00475AE5" w:rsidRPr="00D12B39" w:rsidRDefault="003E221F">
      <w:pPr>
        <w:ind w:left="720"/>
        <w:rPr>
          <w:rFonts w:ascii="Times New Roman" w:eastAsia="Times New Roman" w:hAnsi="Times New Roman" w:cs="Times New Roman"/>
        </w:rPr>
      </w:pPr>
      <w:r w:rsidRPr="00D12B39">
        <w:rPr>
          <w:rFonts w:ascii="Times New Roman" w:eastAsia="Times New Roman" w:hAnsi="Times New Roman" w:cs="Times New Roman"/>
          <w:b/>
        </w:rPr>
        <w:t>or</w:t>
      </w:r>
      <w:r w:rsidRPr="00D12B39">
        <w:rPr>
          <w:rFonts w:ascii="Times New Roman" w:eastAsia="Times New Roman" w:hAnsi="Times New Roman" w:cs="Times New Roman"/>
        </w:rPr>
        <w:t xml:space="preserve"> </w:t>
      </w:r>
    </w:p>
    <w:p w14:paraId="69B4E1B3" w14:textId="77777777" w:rsidR="00475AE5" w:rsidRPr="00D12B39" w:rsidRDefault="003E221F">
      <w:pPr>
        <w:numPr>
          <w:ilvl w:val="0"/>
          <w:numId w:val="13"/>
        </w:numPr>
        <w:rPr>
          <w:rFonts w:ascii="Times New Roman" w:eastAsia="Times New Roman" w:hAnsi="Times New Roman" w:cs="Times New Roman"/>
        </w:rPr>
      </w:pPr>
      <w:r w:rsidRPr="00D12B39">
        <w:rPr>
          <w:rFonts w:ascii="Times New Roman" w:eastAsia="Times New Roman" w:hAnsi="Times New Roman" w:cs="Times New Roman"/>
        </w:rPr>
        <w:t>Not in a monogamous partnership with a recently-tested, HIV-negative person</w:t>
      </w:r>
    </w:p>
    <w:p w14:paraId="5B438A75"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rPr>
        <w:t xml:space="preserve">        </w:t>
      </w:r>
      <w:r w:rsidRPr="00D12B39">
        <w:rPr>
          <w:rFonts w:ascii="Times New Roman" w:eastAsia="Times New Roman" w:hAnsi="Times New Roman" w:cs="Times New Roman"/>
          <w:b/>
        </w:rPr>
        <w:tab/>
        <w:t>and at least one of the following:</w:t>
      </w:r>
    </w:p>
    <w:p w14:paraId="4923A310" w14:textId="77777777" w:rsidR="00475AE5" w:rsidRPr="00D12B39" w:rsidRDefault="003E221F">
      <w:pPr>
        <w:numPr>
          <w:ilvl w:val="0"/>
          <w:numId w:val="38"/>
        </w:numPr>
        <w:rPr>
          <w:rFonts w:ascii="Times New Roman" w:eastAsia="Times New Roman" w:hAnsi="Times New Roman" w:cs="Times New Roman"/>
        </w:rPr>
      </w:pPr>
      <w:r w:rsidRPr="00D12B39">
        <w:rPr>
          <w:rFonts w:ascii="Times New Roman" w:eastAsia="Times New Roman" w:hAnsi="Times New Roman" w:cs="Times New Roman"/>
        </w:rPr>
        <w:t>Any anal sex without condoms (receptive or insertive) in the past 6 months</w:t>
      </w:r>
    </w:p>
    <w:p w14:paraId="7733809D" w14:textId="77777777" w:rsidR="00475AE5" w:rsidRPr="00D12B39" w:rsidRDefault="003E221F">
      <w:pPr>
        <w:numPr>
          <w:ilvl w:val="0"/>
          <w:numId w:val="38"/>
        </w:numPr>
        <w:rPr>
          <w:rFonts w:ascii="Times New Roman" w:eastAsia="Times New Roman" w:hAnsi="Times New Roman" w:cs="Times New Roman"/>
        </w:rPr>
      </w:pPr>
      <w:r w:rsidRPr="00D12B39">
        <w:rPr>
          <w:rFonts w:ascii="Times New Roman" w:eastAsia="Times New Roman" w:hAnsi="Times New Roman" w:cs="Times New Roman"/>
        </w:rPr>
        <w:t>A bacterial STI (syphilis, gonorrhea, or chlamydia) diagnosed or reported in the past 6 months</w:t>
      </w:r>
    </w:p>
    <w:p w14:paraId="0DDA0525" w14:textId="5727D062" w:rsidR="00475AE5" w:rsidRPr="00D12B39" w:rsidRDefault="003E221F">
      <w:pPr>
        <w:numPr>
          <w:ilvl w:val="0"/>
          <w:numId w:val="38"/>
        </w:numPr>
        <w:rPr>
          <w:rFonts w:ascii="Times New Roman" w:eastAsia="Times New Roman" w:hAnsi="Times New Roman" w:cs="Times New Roman"/>
        </w:rPr>
      </w:pPr>
      <w:r w:rsidRPr="00D12B39">
        <w:rPr>
          <w:rFonts w:ascii="Times New Roman" w:eastAsia="Times New Roman" w:hAnsi="Times New Roman" w:cs="Times New Roman"/>
        </w:rPr>
        <w:t xml:space="preserve">Is in an ongoing sexual relationship with </w:t>
      </w:r>
      <w:r w:rsidR="00420470">
        <w:rPr>
          <w:rFonts w:ascii="Times New Roman" w:eastAsia="Times New Roman" w:hAnsi="Times New Roman" w:cs="Times New Roman"/>
        </w:rPr>
        <w:t xml:space="preserve">a </w:t>
      </w:r>
      <w:r w:rsidRPr="00D12B39">
        <w:rPr>
          <w:rFonts w:ascii="Times New Roman" w:eastAsia="Times New Roman" w:hAnsi="Times New Roman" w:cs="Times New Roman"/>
        </w:rPr>
        <w:t>partner</w:t>
      </w:r>
      <w:r w:rsidR="00420470">
        <w:rPr>
          <w:rFonts w:ascii="Times New Roman" w:eastAsia="Times New Roman" w:hAnsi="Times New Roman" w:cs="Times New Roman"/>
        </w:rPr>
        <w:t xml:space="preserve"> with HIV</w:t>
      </w:r>
    </w:p>
    <w:p w14:paraId="00040488" w14:textId="77777777" w:rsidR="00D12B39"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352E8FB4"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Indications for PrEP use by Heterosexually Active People</w:t>
      </w:r>
    </w:p>
    <w:p w14:paraId="564BAC01" w14:textId="77777777" w:rsidR="00475AE5" w:rsidRPr="00D12B39" w:rsidRDefault="003E221F">
      <w:pPr>
        <w:numPr>
          <w:ilvl w:val="0"/>
          <w:numId w:val="29"/>
        </w:numPr>
        <w:rPr>
          <w:rFonts w:ascii="Times New Roman" w:eastAsia="Times New Roman" w:hAnsi="Times New Roman" w:cs="Times New Roman"/>
        </w:rPr>
      </w:pPr>
      <w:r w:rsidRPr="00D12B39">
        <w:rPr>
          <w:rFonts w:ascii="Times New Roman" w:eastAsia="Times New Roman" w:hAnsi="Times New Roman" w:cs="Times New Roman"/>
        </w:rPr>
        <w:t>Without acute or established HIV infection</w:t>
      </w:r>
    </w:p>
    <w:p w14:paraId="30129232" w14:textId="77777777" w:rsidR="00475AE5" w:rsidRPr="00D12B39" w:rsidRDefault="003E221F">
      <w:pPr>
        <w:ind w:left="720"/>
        <w:rPr>
          <w:rFonts w:ascii="Times New Roman" w:eastAsia="Times New Roman" w:hAnsi="Times New Roman" w:cs="Times New Roman"/>
          <w:b/>
        </w:rPr>
      </w:pPr>
      <w:r w:rsidRPr="00D12B39">
        <w:rPr>
          <w:rFonts w:ascii="Times New Roman" w:eastAsia="Times New Roman" w:hAnsi="Times New Roman" w:cs="Times New Roman"/>
          <w:b/>
        </w:rPr>
        <w:t>or</w:t>
      </w:r>
    </w:p>
    <w:p w14:paraId="537F52A4" w14:textId="77777777" w:rsidR="00475AE5" w:rsidRPr="00D12B39" w:rsidRDefault="003E221F">
      <w:pPr>
        <w:numPr>
          <w:ilvl w:val="0"/>
          <w:numId w:val="29"/>
        </w:numPr>
        <w:rPr>
          <w:rFonts w:ascii="Times New Roman" w:eastAsia="Times New Roman" w:hAnsi="Times New Roman" w:cs="Times New Roman"/>
        </w:rPr>
      </w:pPr>
      <w:r w:rsidRPr="00D12B39">
        <w:rPr>
          <w:rFonts w:ascii="Times New Roman" w:eastAsia="Times New Roman" w:hAnsi="Times New Roman" w:cs="Times New Roman"/>
        </w:rPr>
        <w:t>Any sex with opposite sex partners in past 6 months</w:t>
      </w:r>
    </w:p>
    <w:p w14:paraId="56924C8C" w14:textId="77777777" w:rsidR="00475AE5" w:rsidRPr="00D12B39" w:rsidRDefault="003E221F">
      <w:pPr>
        <w:ind w:left="720"/>
        <w:rPr>
          <w:rFonts w:ascii="Times New Roman" w:eastAsia="Times New Roman" w:hAnsi="Times New Roman" w:cs="Times New Roman"/>
          <w:b/>
        </w:rPr>
      </w:pPr>
      <w:r w:rsidRPr="00D12B39">
        <w:rPr>
          <w:rFonts w:ascii="Times New Roman" w:eastAsia="Times New Roman" w:hAnsi="Times New Roman" w:cs="Times New Roman"/>
          <w:b/>
        </w:rPr>
        <w:t>or</w:t>
      </w:r>
    </w:p>
    <w:p w14:paraId="458F7113" w14:textId="77777777" w:rsidR="00475AE5" w:rsidRPr="00D12B39" w:rsidRDefault="003E221F">
      <w:pPr>
        <w:numPr>
          <w:ilvl w:val="0"/>
          <w:numId w:val="29"/>
        </w:numPr>
        <w:rPr>
          <w:rFonts w:ascii="Times New Roman" w:eastAsia="Times New Roman" w:hAnsi="Times New Roman" w:cs="Times New Roman"/>
        </w:rPr>
      </w:pPr>
      <w:r w:rsidRPr="00D12B39">
        <w:rPr>
          <w:rFonts w:ascii="Times New Roman" w:eastAsia="Times New Roman" w:hAnsi="Times New Roman" w:cs="Times New Roman"/>
        </w:rPr>
        <w:t>Not in a monogamous partnership with a recently-tested HIV-negative partner</w:t>
      </w:r>
    </w:p>
    <w:p w14:paraId="2AF1B40E"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rPr>
        <w:t xml:space="preserve">        </w:t>
      </w:r>
      <w:r w:rsidRPr="00D12B39">
        <w:rPr>
          <w:rFonts w:ascii="Times New Roman" w:eastAsia="Times New Roman" w:hAnsi="Times New Roman" w:cs="Times New Roman"/>
        </w:rPr>
        <w:tab/>
      </w:r>
      <w:r w:rsidRPr="00D12B39">
        <w:rPr>
          <w:rFonts w:ascii="Times New Roman" w:eastAsia="Times New Roman" w:hAnsi="Times New Roman" w:cs="Times New Roman"/>
          <w:b/>
        </w:rPr>
        <w:t>and at least one of the following:</w:t>
      </w:r>
    </w:p>
    <w:p w14:paraId="159541DF" w14:textId="77777777" w:rsidR="00475AE5" w:rsidRPr="00D12B39" w:rsidRDefault="003E221F" w:rsidP="00710F9C">
      <w:pPr>
        <w:numPr>
          <w:ilvl w:val="0"/>
          <w:numId w:val="12"/>
        </w:numPr>
        <w:ind w:left="1080"/>
        <w:rPr>
          <w:rFonts w:ascii="Times New Roman" w:eastAsia="Times New Roman" w:hAnsi="Times New Roman" w:cs="Times New Roman"/>
        </w:rPr>
      </w:pPr>
      <w:r w:rsidRPr="00D12B39">
        <w:rPr>
          <w:rFonts w:ascii="Times New Roman" w:eastAsia="Times New Roman" w:hAnsi="Times New Roman" w:cs="Times New Roman"/>
        </w:rPr>
        <w:t>Has sex with multiple genders</w:t>
      </w:r>
    </w:p>
    <w:p w14:paraId="30CCBDC0" w14:textId="77777777" w:rsidR="00626C67" w:rsidRDefault="003E221F" w:rsidP="00710F9C">
      <w:pPr>
        <w:numPr>
          <w:ilvl w:val="0"/>
          <w:numId w:val="12"/>
        </w:numPr>
        <w:ind w:left="1080"/>
        <w:rPr>
          <w:rFonts w:ascii="Times New Roman" w:eastAsia="Times New Roman" w:hAnsi="Times New Roman" w:cs="Times New Roman"/>
        </w:rPr>
      </w:pPr>
      <w:r w:rsidRPr="00420470">
        <w:rPr>
          <w:rFonts w:ascii="Times New Roman" w:eastAsia="Times New Roman" w:hAnsi="Times New Roman" w:cs="Times New Roman"/>
        </w:rPr>
        <w:t>Infrequently uses condoms during sex with 1 or more partners of unknown HIV status who are known to be at substantial risk of HIV infection</w:t>
      </w:r>
    </w:p>
    <w:p w14:paraId="79CB8AAD" w14:textId="12458115" w:rsidR="00475AE5" w:rsidRPr="00ED7670" w:rsidRDefault="003E221F" w:rsidP="00710F9C">
      <w:pPr>
        <w:numPr>
          <w:ilvl w:val="0"/>
          <w:numId w:val="12"/>
        </w:numPr>
        <w:ind w:left="1080"/>
        <w:rPr>
          <w:rFonts w:ascii="Times New Roman" w:eastAsia="Times New Roman" w:hAnsi="Times New Roman" w:cs="Times New Roman"/>
        </w:rPr>
      </w:pPr>
      <w:r w:rsidRPr="00420470">
        <w:rPr>
          <w:rFonts w:ascii="Times New Roman" w:eastAsia="Times New Roman" w:hAnsi="Times New Roman" w:cs="Times New Roman"/>
        </w:rPr>
        <w:t xml:space="preserve">Is in an ongoing sexual relationship with </w:t>
      </w:r>
      <w:r w:rsidR="00420470" w:rsidRPr="00420470">
        <w:rPr>
          <w:rFonts w:ascii="Times New Roman" w:eastAsia="Times New Roman" w:hAnsi="Times New Roman" w:cs="Times New Roman"/>
        </w:rPr>
        <w:t>a</w:t>
      </w:r>
      <w:r w:rsidR="00420470" w:rsidRPr="00E458A7">
        <w:rPr>
          <w:rFonts w:ascii="Times New Roman" w:eastAsia="Times New Roman" w:hAnsi="Times New Roman" w:cs="Times New Roman"/>
        </w:rPr>
        <w:t xml:space="preserve"> </w:t>
      </w:r>
      <w:r w:rsidRPr="00E458A7">
        <w:rPr>
          <w:rFonts w:ascii="Times New Roman" w:eastAsia="Times New Roman" w:hAnsi="Times New Roman" w:cs="Times New Roman"/>
        </w:rPr>
        <w:t>partner</w:t>
      </w:r>
      <w:r w:rsidR="00420470" w:rsidRPr="00E458A7">
        <w:rPr>
          <w:rFonts w:ascii="Times New Roman" w:eastAsia="Times New Roman" w:hAnsi="Times New Roman" w:cs="Times New Roman"/>
        </w:rPr>
        <w:t xml:space="preserve"> with HIV</w:t>
      </w:r>
    </w:p>
    <w:p w14:paraId="10940D41" w14:textId="2332B73B" w:rsidR="00475AE5" w:rsidRDefault="003E221F" w:rsidP="00710F9C">
      <w:pPr>
        <w:numPr>
          <w:ilvl w:val="0"/>
          <w:numId w:val="12"/>
        </w:numPr>
        <w:ind w:left="1080"/>
        <w:rPr>
          <w:rFonts w:ascii="Times New Roman" w:eastAsia="Times New Roman" w:hAnsi="Times New Roman" w:cs="Times New Roman"/>
        </w:rPr>
      </w:pPr>
      <w:r w:rsidRPr="00D12B39">
        <w:rPr>
          <w:rFonts w:ascii="Times New Roman" w:eastAsia="Times New Roman" w:hAnsi="Times New Roman" w:cs="Times New Roman"/>
        </w:rPr>
        <w:t>A bacterial STI (syphilis, gonorrhea, chlamydia) diagnosed or reported in the past 6 months</w:t>
      </w:r>
    </w:p>
    <w:p w14:paraId="6BAC290C" w14:textId="77777777" w:rsidR="00965B68" w:rsidRPr="00D12B39" w:rsidRDefault="00965B68" w:rsidP="00710F9C">
      <w:pPr>
        <w:ind w:left="1080"/>
        <w:rPr>
          <w:rFonts w:ascii="Times New Roman" w:eastAsia="Times New Roman" w:hAnsi="Times New Roman" w:cs="Times New Roman"/>
        </w:rPr>
      </w:pPr>
    </w:p>
    <w:p w14:paraId="1ACD3A93"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Indications for PrEP use by Persons Who Inject Drugs</w:t>
      </w:r>
    </w:p>
    <w:p w14:paraId="4E4CE993" w14:textId="77777777" w:rsidR="00475AE5" w:rsidRPr="00D12B39" w:rsidRDefault="003E221F">
      <w:pPr>
        <w:numPr>
          <w:ilvl w:val="0"/>
          <w:numId w:val="1"/>
        </w:numPr>
        <w:rPr>
          <w:rFonts w:ascii="Times New Roman" w:eastAsia="Times New Roman" w:hAnsi="Times New Roman" w:cs="Times New Roman"/>
        </w:rPr>
      </w:pPr>
      <w:r w:rsidRPr="00D12B39">
        <w:rPr>
          <w:rFonts w:ascii="Times New Roman" w:eastAsia="Times New Roman" w:hAnsi="Times New Roman" w:cs="Times New Roman"/>
        </w:rPr>
        <w:t>Without acute or established HIV infection</w:t>
      </w:r>
    </w:p>
    <w:p w14:paraId="77A993E0" w14:textId="77777777" w:rsidR="00475AE5" w:rsidRPr="00D12B39" w:rsidRDefault="003E221F">
      <w:pPr>
        <w:ind w:left="720"/>
        <w:rPr>
          <w:rFonts w:ascii="Times New Roman" w:eastAsia="Times New Roman" w:hAnsi="Times New Roman" w:cs="Times New Roman"/>
          <w:b/>
        </w:rPr>
      </w:pPr>
      <w:r w:rsidRPr="00D12B39">
        <w:rPr>
          <w:rFonts w:ascii="Times New Roman" w:eastAsia="Times New Roman" w:hAnsi="Times New Roman" w:cs="Times New Roman"/>
          <w:b/>
        </w:rPr>
        <w:lastRenderedPageBreak/>
        <w:t>and</w:t>
      </w:r>
    </w:p>
    <w:p w14:paraId="3F9AF2A9" w14:textId="77777777" w:rsidR="00475AE5" w:rsidRPr="00D12B39" w:rsidRDefault="003E221F">
      <w:pPr>
        <w:numPr>
          <w:ilvl w:val="0"/>
          <w:numId w:val="1"/>
        </w:numPr>
        <w:rPr>
          <w:rFonts w:ascii="Times New Roman" w:eastAsia="Times New Roman" w:hAnsi="Times New Roman" w:cs="Times New Roman"/>
        </w:rPr>
      </w:pPr>
      <w:r w:rsidRPr="00D12B39">
        <w:rPr>
          <w:rFonts w:ascii="Times New Roman" w:eastAsia="Times New Roman" w:hAnsi="Times New Roman" w:cs="Times New Roman"/>
        </w:rPr>
        <w:t>Any injection of drugs not prescribed by a clinician in the past 6 months</w:t>
      </w:r>
    </w:p>
    <w:p w14:paraId="365C01A8"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rPr>
        <w:t xml:space="preserve">        </w:t>
      </w:r>
      <w:r w:rsidRPr="00D12B39">
        <w:rPr>
          <w:rFonts w:ascii="Times New Roman" w:eastAsia="Times New Roman" w:hAnsi="Times New Roman" w:cs="Times New Roman"/>
        </w:rPr>
        <w:tab/>
      </w:r>
      <w:r w:rsidRPr="00D12B39">
        <w:rPr>
          <w:rFonts w:ascii="Times New Roman" w:eastAsia="Times New Roman" w:hAnsi="Times New Roman" w:cs="Times New Roman"/>
          <w:b/>
        </w:rPr>
        <w:t>and at least one of the following:</w:t>
      </w:r>
    </w:p>
    <w:p w14:paraId="02B84FB8" w14:textId="77777777" w:rsidR="00475AE5" w:rsidRPr="00D12B39" w:rsidRDefault="003E221F">
      <w:pPr>
        <w:numPr>
          <w:ilvl w:val="0"/>
          <w:numId w:val="24"/>
        </w:numPr>
        <w:rPr>
          <w:rFonts w:ascii="Times New Roman" w:eastAsia="Times New Roman" w:hAnsi="Times New Roman" w:cs="Times New Roman"/>
        </w:rPr>
      </w:pPr>
      <w:r w:rsidRPr="00D12B39">
        <w:rPr>
          <w:rFonts w:ascii="Times New Roman" w:eastAsia="Times New Roman" w:hAnsi="Times New Roman" w:cs="Times New Roman"/>
        </w:rPr>
        <w:t>Any sharing of injection or drug preparation equipment in the past 6 months</w:t>
      </w:r>
    </w:p>
    <w:p w14:paraId="73D6F678" w14:textId="77777777" w:rsidR="00475AE5" w:rsidRPr="00D12B39" w:rsidRDefault="003E221F">
      <w:pPr>
        <w:numPr>
          <w:ilvl w:val="0"/>
          <w:numId w:val="24"/>
        </w:numPr>
        <w:rPr>
          <w:rFonts w:ascii="Times New Roman" w:eastAsia="Times New Roman" w:hAnsi="Times New Roman" w:cs="Times New Roman"/>
        </w:rPr>
      </w:pPr>
      <w:r w:rsidRPr="00D12B39">
        <w:rPr>
          <w:rFonts w:ascii="Times New Roman" w:eastAsia="Times New Roman" w:hAnsi="Times New Roman" w:cs="Times New Roman"/>
        </w:rPr>
        <w:t>Risk of sexual acquisition</w:t>
      </w:r>
    </w:p>
    <w:p w14:paraId="18BA5561" w14:textId="77777777" w:rsidR="00475AE5" w:rsidRPr="00D12B39" w:rsidRDefault="003E221F">
      <w:pPr>
        <w:numPr>
          <w:ilvl w:val="1"/>
          <w:numId w:val="24"/>
        </w:numPr>
        <w:rPr>
          <w:rFonts w:ascii="Times New Roman" w:eastAsia="Times New Roman" w:hAnsi="Times New Roman" w:cs="Times New Roman"/>
        </w:rPr>
      </w:pPr>
      <w:r w:rsidRPr="00D12B39">
        <w:rPr>
          <w:rFonts w:ascii="Times New Roman" w:eastAsia="Times New Roman" w:hAnsi="Times New Roman" w:cs="Times New Roman"/>
        </w:rPr>
        <w:t>Any sex partners in the past 6 months</w:t>
      </w:r>
    </w:p>
    <w:p w14:paraId="3F6A377D" w14:textId="77777777" w:rsidR="00475AE5" w:rsidRPr="00D12B39" w:rsidRDefault="003E221F">
      <w:pPr>
        <w:ind w:left="1440"/>
        <w:rPr>
          <w:rFonts w:ascii="Times New Roman" w:eastAsia="Times New Roman" w:hAnsi="Times New Roman" w:cs="Times New Roman"/>
          <w:b/>
        </w:rPr>
      </w:pPr>
      <w:r w:rsidRPr="00D12B39">
        <w:rPr>
          <w:rFonts w:ascii="Times New Roman" w:eastAsia="Times New Roman" w:hAnsi="Times New Roman" w:cs="Times New Roman"/>
          <w:b/>
        </w:rPr>
        <w:t>or</w:t>
      </w:r>
    </w:p>
    <w:p w14:paraId="68DF9AA9" w14:textId="77777777" w:rsidR="00475AE5" w:rsidRPr="00D12B39" w:rsidRDefault="003E221F">
      <w:pPr>
        <w:numPr>
          <w:ilvl w:val="1"/>
          <w:numId w:val="24"/>
        </w:numPr>
        <w:rPr>
          <w:rFonts w:ascii="Times New Roman" w:eastAsia="Times New Roman" w:hAnsi="Times New Roman" w:cs="Times New Roman"/>
        </w:rPr>
      </w:pPr>
      <w:r w:rsidRPr="00D12B39">
        <w:rPr>
          <w:rFonts w:ascii="Times New Roman" w:eastAsia="Times New Roman" w:hAnsi="Times New Roman" w:cs="Times New Roman"/>
        </w:rPr>
        <w:t>Not in a monogamous partnership with a recently-tested HIV-negative partner</w:t>
      </w:r>
    </w:p>
    <w:p w14:paraId="653D46F2" w14:textId="77777777" w:rsidR="00475AE5" w:rsidRPr="00D12B39" w:rsidRDefault="003E221F">
      <w:pPr>
        <w:ind w:left="1440"/>
        <w:rPr>
          <w:rFonts w:ascii="Times New Roman" w:eastAsia="Times New Roman" w:hAnsi="Times New Roman" w:cs="Times New Roman"/>
          <w:b/>
        </w:rPr>
      </w:pPr>
      <w:r w:rsidRPr="00D12B39">
        <w:rPr>
          <w:rFonts w:ascii="Times New Roman" w:eastAsia="Times New Roman" w:hAnsi="Times New Roman" w:cs="Times New Roman"/>
          <w:b/>
        </w:rPr>
        <w:t>and at least one of the following:</w:t>
      </w:r>
    </w:p>
    <w:p w14:paraId="7AD78DEC" w14:textId="77777777" w:rsidR="00475AE5" w:rsidRPr="00D12B39" w:rsidRDefault="003E221F" w:rsidP="00D12B39">
      <w:pPr>
        <w:numPr>
          <w:ilvl w:val="2"/>
          <w:numId w:val="24"/>
        </w:numPr>
        <w:rPr>
          <w:rFonts w:ascii="Times New Roman" w:eastAsia="Times New Roman" w:hAnsi="Times New Roman" w:cs="Times New Roman"/>
        </w:rPr>
      </w:pPr>
      <w:r w:rsidRPr="00D12B39">
        <w:rPr>
          <w:rFonts w:ascii="Times New Roman" w:eastAsia="Times New Roman" w:hAnsi="Times New Roman" w:cs="Times New Roman"/>
        </w:rPr>
        <w:t>For MSM: any anal sex without condoms (receptive or insertive) in the past 6 months</w:t>
      </w:r>
    </w:p>
    <w:p w14:paraId="3A6C9909" w14:textId="77777777" w:rsidR="00475AE5" w:rsidRPr="00D12B39" w:rsidRDefault="003E221F" w:rsidP="00D12B39">
      <w:pPr>
        <w:numPr>
          <w:ilvl w:val="2"/>
          <w:numId w:val="24"/>
        </w:numPr>
        <w:rPr>
          <w:rFonts w:ascii="Times New Roman" w:eastAsia="Times New Roman" w:hAnsi="Times New Roman" w:cs="Times New Roman"/>
        </w:rPr>
      </w:pPr>
      <w:r w:rsidRPr="00D12B39">
        <w:rPr>
          <w:rFonts w:ascii="Times New Roman" w:eastAsia="Times New Roman" w:hAnsi="Times New Roman" w:cs="Times New Roman"/>
        </w:rPr>
        <w:t>A bacterial STI (syphilis, gonorrhea, chlamydia) diagnosed or reported in the past 6 months</w:t>
      </w:r>
    </w:p>
    <w:p w14:paraId="7337C34F" w14:textId="77777777" w:rsidR="00475AE5" w:rsidRPr="00D12B39" w:rsidRDefault="003E221F" w:rsidP="00D12B39">
      <w:pPr>
        <w:numPr>
          <w:ilvl w:val="2"/>
          <w:numId w:val="24"/>
        </w:numPr>
        <w:rPr>
          <w:rFonts w:ascii="Times New Roman" w:eastAsia="Times New Roman" w:hAnsi="Times New Roman" w:cs="Times New Roman"/>
        </w:rPr>
      </w:pPr>
      <w:r w:rsidRPr="00D12B39">
        <w:rPr>
          <w:rFonts w:ascii="Times New Roman" w:eastAsia="Times New Roman" w:hAnsi="Times New Roman" w:cs="Times New Roman"/>
        </w:rPr>
        <w:t>For heterosexually active people: Has sex with multiple genders</w:t>
      </w:r>
    </w:p>
    <w:p w14:paraId="3D4CB41F" w14:textId="77777777" w:rsidR="00475AE5" w:rsidRPr="00D12B39" w:rsidRDefault="003E221F" w:rsidP="00D12B39">
      <w:pPr>
        <w:numPr>
          <w:ilvl w:val="2"/>
          <w:numId w:val="24"/>
        </w:numPr>
        <w:rPr>
          <w:rFonts w:ascii="Times New Roman" w:eastAsia="Times New Roman" w:hAnsi="Times New Roman" w:cs="Times New Roman"/>
        </w:rPr>
      </w:pPr>
      <w:r w:rsidRPr="00D12B39">
        <w:rPr>
          <w:rFonts w:ascii="Times New Roman" w:eastAsia="Times New Roman" w:hAnsi="Times New Roman" w:cs="Times New Roman"/>
        </w:rPr>
        <w:t>Infrequently uses condoms during sex with one or more partners of unknown HIV status who are known to be at substantial risk of HIV infection</w:t>
      </w:r>
    </w:p>
    <w:p w14:paraId="42A6DE01" w14:textId="0F75AD91" w:rsidR="00475AE5" w:rsidRPr="00D12B39" w:rsidRDefault="003E221F" w:rsidP="00D12B39">
      <w:pPr>
        <w:numPr>
          <w:ilvl w:val="2"/>
          <w:numId w:val="24"/>
        </w:numPr>
        <w:rPr>
          <w:rFonts w:ascii="Times New Roman" w:eastAsia="Times New Roman" w:hAnsi="Times New Roman" w:cs="Times New Roman"/>
        </w:rPr>
      </w:pPr>
      <w:r w:rsidRPr="00D12B39">
        <w:rPr>
          <w:rFonts w:ascii="Times New Roman" w:eastAsia="Times New Roman" w:hAnsi="Times New Roman" w:cs="Times New Roman"/>
        </w:rPr>
        <w:t>Is in an ongoing sexual relationship with an HIV</w:t>
      </w:r>
      <w:r w:rsidR="00626C67">
        <w:rPr>
          <w:rFonts w:ascii="Times New Roman" w:eastAsia="Times New Roman" w:hAnsi="Times New Roman" w:cs="Times New Roman"/>
        </w:rPr>
        <w:t>-positive</w:t>
      </w:r>
      <w:r w:rsidRPr="00D12B39">
        <w:rPr>
          <w:rFonts w:ascii="Times New Roman" w:eastAsia="Times New Roman" w:hAnsi="Times New Roman" w:cs="Times New Roman"/>
        </w:rPr>
        <w:t xml:space="preserve"> partner</w:t>
      </w:r>
    </w:p>
    <w:p w14:paraId="169FB6EA" w14:textId="77777777" w:rsidR="00475AE5" w:rsidRPr="00D12B39" w:rsidRDefault="00475AE5">
      <w:pPr>
        <w:rPr>
          <w:rFonts w:ascii="Times New Roman" w:eastAsia="Times New Roman" w:hAnsi="Times New Roman" w:cs="Times New Roman"/>
        </w:rPr>
      </w:pPr>
    </w:p>
    <w:p w14:paraId="0838EDBA" w14:textId="118FE784"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 xml:space="preserve">Indications for PrEP use by </w:t>
      </w:r>
      <w:r w:rsidR="00057383">
        <w:rPr>
          <w:rFonts w:ascii="Times New Roman" w:eastAsia="Times New Roman" w:hAnsi="Times New Roman" w:cs="Times New Roman"/>
          <w:b/>
        </w:rPr>
        <w:t>Individuals</w:t>
      </w:r>
      <w:r w:rsidR="00E458A7">
        <w:rPr>
          <w:rFonts w:ascii="Times New Roman" w:eastAsia="Times New Roman" w:hAnsi="Times New Roman" w:cs="Times New Roman"/>
          <w:b/>
        </w:rPr>
        <w:t xml:space="preserve"> with </w:t>
      </w:r>
      <w:r w:rsidRPr="00D12B39">
        <w:rPr>
          <w:rFonts w:ascii="Times New Roman" w:eastAsia="Times New Roman" w:hAnsi="Times New Roman" w:cs="Times New Roman"/>
          <w:b/>
        </w:rPr>
        <w:t>Partner</w:t>
      </w:r>
      <w:r w:rsidR="00E458A7">
        <w:rPr>
          <w:rFonts w:ascii="Times New Roman" w:eastAsia="Times New Roman" w:hAnsi="Times New Roman" w:cs="Times New Roman"/>
          <w:b/>
        </w:rPr>
        <w:t>(</w:t>
      </w:r>
      <w:r w:rsidRPr="00D12B39">
        <w:rPr>
          <w:rFonts w:ascii="Times New Roman" w:eastAsia="Times New Roman" w:hAnsi="Times New Roman" w:cs="Times New Roman"/>
          <w:b/>
        </w:rPr>
        <w:t>s</w:t>
      </w:r>
      <w:r w:rsidR="00E458A7">
        <w:rPr>
          <w:rFonts w:ascii="Times New Roman" w:eastAsia="Times New Roman" w:hAnsi="Times New Roman" w:cs="Times New Roman"/>
          <w:b/>
        </w:rPr>
        <w:t xml:space="preserve">) </w:t>
      </w:r>
      <w:r w:rsidR="002F6D0A">
        <w:rPr>
          <w:rFonts w:ascii="Times New Roman" w:eastAsia="Times New Roman" w:hAnsi="Times New Roman" w:cs="Times New Roman"/>
          <w:b/>
        </w:rPr>
        <w:t>with HIV</w:t>
      </w:r>
    </w:p>
    <w:p w14:paraId="0B04AD53" w14:textId="30904A3A" w:rsidR="00475AE5" w:rsidRPr="00D12B39" w:rsidRDefault="003E221F">
      <w:pPr>
        <w:numPr>
          <w:ilvl w:val="0"/>
          <w:numId w:val="30"/>
        </w:numPr>
        <w:rPr>
          <w:rFonts w:ascii="Times New Roman" w:eastAsia="Times New Roman" w:hAnsi="Times New Roman" w:cs="Times New Roman"/>
        </w:rPr>
      </w:pPr>
      <w:r w:rsidRPr="00D12B39">
        <w:rPr>
          <w:rFonts w:ascii="Times New Roman" w:eastAsia="Times New Roman" w:hAnsi="Times New Roman" w:cs="Times New Roman"/>
        </w:rPr>
        <w:t>Transmission rate is low if the HIV</w:t>
      </w:r>
      <w:r w:rsidR="00626C67">
        <w:rPr>
          <w:rFonts w:ascii="Times New Roman" w:eastAsia="Times New Roman" w:hAnsi="Times New Roman" w:cs="Times New Roman"/>
        </w:rPr>
        <w:t>-positive</w:t>
      </w:r>
      <w:r w:rsidRPr="00D12B39">
        <w:rPr>
          <w:rFonts w:ascii="Times New Roman" w:eastAsia="Times New Roman" w:hAnsi="Times New Roman" w:cs="Times New Roman"/>
        </w:rPr>
        <w:t xml:space="preserve"> partners is on antiretroviral therapy with virologic suppression.</w:t>
      </w:r>
    </w:p>
    <w:p w14:paraId="4D79F7D5" w14:textId="1862A2AF" w:rsidR="00475AE5" w:rsidRPr="00D12B39" w:rsidRDefault="003E221F">
      <w:pPr>
        <w:numPr>
          <w:ilvl w:val="0"/>
          <w:numId w:val="30"/>
        </w:numPr>
        <w:rPr>
          <w:rFonts w:ascii="Times New Roman" w:eastAsia="Times New Roman" w:hAnsi="Times New Roman" w:cs="Times New Roman"/>
        </w:rPr>
      </w:pPr>
      <w:r w:rsidRPr="00D12B39">
        <w:rPr>
          <w:rFonts w:ascii="Times New Roman" w:eastAsia="Times New Roman" w:hAnsi="Times New Roman" w:cs="Times New Roman"/>
        </w:rPr>
        <w:t>If the partner</w:t>
      </w:r>
      <w:r w:rsidR="00E458A7">
        <w:rPr>
          <w:rFonts w:ascii="Times New Roman" w:eastAsia="Times New Roman" w:hAnsi="Times New Roman" w:cs="Times New Roman"/>
        </w:rPr>
        <w:t xml:space="preserve"> with HIV</w:t>
      </w:r>
      <w:r w:rsidRPr="00D12B39">
        <w:rPr>
          <w:rFonts w:ascii="Times New Roman" w:eastAsia="Times New Roman" w:hAnsi="Times New Roman" w:cs="Times New Roman"/>
        </w:rPr>
        <w:t xml:space="preserve"> is initiating antiretroviral therapy, PrEP may be appropriate during the time that it takes for virologic suppression to be achieved.</w:t>
      </w:r>
    </w:p>
    <w:p w14:paraId="5B258670" w14:textId="1B07D271" w:rsidR="00475AE5" w:rsidRPr="00D12B39" w:rsidRDefault="003E221F">
      <w:pPr>
        <w:numPr>
          <w:ilvl w:val="0"/>
          <w:numId w:val="30"/>
        </w:numPr>
        <w:rPr>
          <w:rFonts w:ascii="Times New Roman" w:eastAsia="Times New Roman" w:hAnsi="Times New Roman" w:cs="Times New Roman"/>
        </w:rPr>
      </w:pPr>
      <w:r w:rsidRPr="00D12B39">
        <w:rPr>
          <w:rFonts w:ascii="Times New Roman" w:eastAsia="Times New Roman" w:hAnsi="Times New Roman" w:cs="Times New Roman"/>
        </w:rPr>
        <w:t>After a partner achieves virologic suppression and undetectable viral load, the extent of decreased risk of HIV transmission with the use of PrEP is unknown.</w:t>
      </w:r>
    </w:p>
    <w:p w14:paraId="49A34B48" w14:textId="77777777" w:rsidR="00475AE5" w:rsidRPr="00D12B39" w:rsidRDefault="003E221F">
      <w:pPr>
        <w:numPr>
          <w:ilvl w:val="0"/>
          <w:numId w:val="30"/>
        </w:numPr>
        <w:rPr>
          <w:rFonts w:ascii="Times New Roman" w:eastAsia="Times New Roman" w:hAnsi="Times New Roman" w:cs="Times New Roman"/>
        </w:rPr>
      </w:pPr>
      <w:r w:rsidRPr="00D12B39">
        <w:rPr>
          <w:rFonts w:ascii="Times New Roman" w:eastAsia="Times New Roman" w:hAnsi="Times New Roman" w:cs="Times New Roman"/>
        </w:rPr>
        <w:t xml:space="preserve">Patients should be allowed to continue on PrEP while partner has undetectable viral load if they wish, since blips in viral load can occur, making transmission more likely at those times. </w:t>
      </w:r>
    </w:p>
    <w:p w14:paraId="188BE5C5"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49FA7D86"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PrEP use in Adolescents (ages 13-17)</w:t>
      </w:r>
    </w:p>
    <w:p w14:paraId="29AE580B" w14:textId="77777777" w:rsidR="00475AE5" w:rsidRPr="00D12B39" w:rsidRDefault="003E221F">
      <w:pPr>
        <w:numPr>
          <w:ilvl w:val="0"/>
          <w:numId w:val="15"/>
        </w:numPr>
        <w:rPr>
          <w:rFonts w:ascii="Times New Roman" w:eastAsia="Times New Roman" w:hAnsi="Times New Roman" w:cs="Times New Roman"/>
        </w:rPr>
      </w:pPr>
      <w:r w:rsidRPr="00D12B39">
        <w:rPr>
          <w:rFonts w:ascii="Times New Roman" w:eastAsia="Times New Roman" w:hAnsi="Times New Roman" w:cs="Times New Roman"/>
        </w:rPr>
        <w:t>Approved by the FDA for use in adolescents weighing 35 kg or more.</w:t>
      </w:r>
    </w:p>
    <w:p w14:paraId="20747A16" w14:textId="0A664E77" w:rsidR="00475AE5" w:rsidRPr="00D12B39" w:rsidRDefault="003E221F">
      <w:pPr>
        <w:numPr>
          <w:ilvl w:val="0"/>
          <w:numId w:val="15"/>
        </w:numPr>
        <w:rPr>
          <w:rFonts w:ascii="Times New Roman" w:eastAsia="Times New Roman" w:hAnsi="Times New Roman" w:cs="Times New Roman"/>
        </w:rPr>
      </w:pPr>
      <w:r w:rsidRPr="00D12B39">
        <w:rPr>
          <w:rFonts w:ascii="Times New Roman" w:eastAsia="Times New Roman" w:hAnsi="Times New Roman" w:cs="Times New Roman"/>
        </w:rPr>
        <w:t xml:space="preserve">At this time, PrEP is </w:t>
      </w:r>
      <w:r w:rsidR="00965B68">
        <w:rPr>
          <w:rFonts w:ascii="Times New Roman" w:eastAsia="Times New Roman" w:hAnsi="Times New Roman" w:cs="Times New Roman"/>
        </w:rPr>
        <w:t>able</w:t>
      </w:r>
      <w:r w:rsidR="00965B68" w:rsidRPr="00D12B39">
        <w:rPr>
          <w:rFonts w:ascii="Times New Roman" w:eastAsia="Times New Roman" w:hAnsi="Times New Roman" w:cs="Times New Roman"/>
        </w:rPr>
        <w:t xml:space="preserve"> </w:t>
      </w:r>
      <w:r w:rsidRPr="00D12B39">
        <w:rPr>
          <w:rFonts w:ascii="Times New Roman" w:eastAsia="Times New Roman" w:hAnsi="Times New Roman" w:cs="Times New Roman"/>
        </w:rPr>
        <w:t xml:space="preserve">to be prescribed </w:t>
      </w:r>
      <w:r w:rsidR="00D60E3A">
        <w:rPr>
          <w:rFonts w:ascii="Times New Roman" w:eastAsia="Times New Roman" w:hAnsi="Times New Roman" w:cs="Times New Roman"/>
        </w:rPr>
        <w:t xml:space="preserve">in Connecticut </w:t>
      </w:r>
      <w:r w:rsidRPr="00D12B39">
        <w:rPr>
          <w:rFonts w:ascii="Times New Roman" w:eastAsia="Times New Roman" w:hAnsi="Times New Roman" w:cs="Times New Roman"/>
        </w:rPr>
        <w:t>without parental consent according to state law.</w:t>
      </w:r>
      <w:r w:rsidR="00D60E3A">
        <w:rPr>
          <w:rFonts w:ascii="Times New Roman" w:eastAsia="Times New Roman" w:hAnsi="Times New Roman" w:cs="Times New Roman"/>
        </w:rPr>
        <w:t xml:space="preserve"> For other states, please refer to local guidelines. </w:t>
      </w:r>
    </w:p>
    <w:p w14:paraId="2F7C5A89" w14:textId="77777777" w:rsidR="00475AE5" w:rsidRPr="00D12B39" w:rsidRDefault="003E221F">
      <w:pPr>
        <w:numPr>
          <w:ilvl w:val="0"/>
          <w:numId w:val="15"/>
        </w:numPr>
        <w:rPr>
          <w:rFonts w:ascii="Times New Roman" w:eastAsia="Times New Roman" w:hAnsi="Times New Roman" w:cs="Times New Roman"/>
        </w:rPr>
      </w:pPr>
      <w:r w:rsidRPr="00D12B39">
        <w:rPr>
          <w:rFonts w:ascii="Times New Roman" w:eastAsia="Times New Roman" w:hAnsi="Times New Roman" w:cs="Times New Roman"/>
        </w:rPr>
        <w:t>Adolescents receiving PrEP may require closer follow-up to ensure adherence.</w:t>
      </w:r>
    </w:p>
    <w:p w14:paraId="50AA0A9E"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266628DD"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PrEP Use in Preconception, Pregnancy, and Breastfeeding</w:t>
      </w:r>
    </w:p>
    <w:p w14:paraId="383A7B7B" w14:textId="77777777" w:rsidR="00475AE5" w:rsidRPr="00D12B39" w:rsidRDefault="003E221F">
      <w:pPr>
        <w:numPr>
          <w:ilvl w:val="0"/>
          <w:numId w:val="25"/>
        </w:numPr>
        <w:rPr>
          <w:rFonts w:ascii="Times New Roman" w:eastAsia="Times New Roman" w:hAnsi="Times New Roman" w:cs="Times New Roman"/>
        </w:rPr>
      </w:pPr>
      <w:r w:rsidRPr="00D12B39">
        <w:rPr>
          <w:rFonts w:ascii="Times New Roman" w:eastAsia="Times New Roman" w:hAnsi="Times New Roman" w:cs="Times New Roman"/>
        </w:rPr>
        <w:t>Refer to OBGYN for management</w:t>
      </w:r>
    </w:p>
    <w:p w14:paraId="369FE551" w14:textId="24DF02F8" w:rsidR="00475AE5" w:rsidRPr="00D12B39" w:rsidRDefault="003E221F">
      <w:pPr>
        <w:numPr>
          <w:ilvl w:val="0"/>
          <w:numId w:val="25"/>
        </w:numPr>
        <w:rPr>
          <w:rFonts w:ascii="Times New Roman" w:eastAsia="Times New Roman" w:hAnsi="Times New Roman" w:cs="Times New Roman"/>
        </w:rPr>
      </w:pPr>
      <w:r w:rsidRPr="00D12B39">
        <w:rPr>
          <w:rFonts w:ascii="Times New Roman" w:eastAsia="Times New Roman" w:hAnsi="Times New Roman" w:cs="Times New Roman"/>
        </w:rPr>
        <w:t>Indicated if the patient</w:t>
      </w:r>
      <w:r w:rsidR="00ED7670">
        <w:rPr>
          <w:rFonts w:ascii="Times New Roman" w:eastAsia="Times New Roman" w:hAnsi="Times New Roman" w:cs="Times New Roman"/>
        </w:rPr>
        <w:t xml:space="preserve"> has a </w:t>
      </w:r>
      <w:r w:rsidRPr="00D12B39">
        <w:rPr>
          <w:rFonts w:ascii="Times New Roman" w:eastAsia="Times New Roman" w:hAnsi="Times New Roman" w:cs="Times New Roman"/>
        </w:rPr>
        <w:t xml:space="preserve">partner </w:t>
      </w:r>
      <w:r w:rsidR="002F6D0A">
        <w:rPr>
          <w:rFonts w:ascii="Times New Roman" w:eastAsia="Times New Roman" w:hAnsi="Times New Roman" w:cs="Times New Roman"/>
        </w:rPr>
        <w:t>with HIV</w:t>
      </w:r>
      <w:r w:rsidRPr="00D12B39">
        <w:rPr>
          <w:rFonts w:ascii="Times New Roman" w:eastAsia="Times New Roman" w:hAnsi="Times New Roman" w:cs="Times New Roman"/>
        </w:rPr>
        <w:t xml:space="preserve"> </w:t>
      </w:r>
    </w:p>
    <w:p w14:paraId="2F2D20C7" w14:textId="77777777" w:rsidR="00475AE5" w:rsidRPr="00D12B39" w:rsidRDefault="003E221F">
      <w:pPr>
        <w:numPr>
          <w:ilvl w:val="1"/>
          <w:numId w:val="19"/>
        </w:numPr>
        <w:rPr>
          <w:rFonts w:ascii="Times New Roman" w:eastAsia="Times New Roman" w:hAnsi="Times New Roman" w:cs="Times New Roman"/>
        </w:rPr>
      </w:pPr>
      <w:r w:rsidRPr="00D12B39">
        <w:rPr>
          <w:rFonts w:ascii="Times New Roman" w:eastAsia="Times New Roman" w:hAnsi="Times New Roman" w:cs="Times New Roman"/>
        </w:rPr>
        <w:t>The partner should be receiving HIV treatment and ideally have undetectable viral load</w:t>
      </w:r>
    </w:p>
    <w:p w14:paraId="714F4FA7" w14:textId="77777777" w:rsidR="00475AE5" w:rsidRPr="00D12B39" w:rsidRDefault="003E221F">
      <w:pPr>
        <w:numPr>
          <w:ilvl w:val="1"/>
          <w:numId w:val="19"/>
        </w:numPr>
        <w:rPr>
          <w:rFonts w:ascii="Times New Roman" w:eastAsia="Times New Roman" w:hAnsi="Times New Roman" w:cs="Times New Roman"/>
        </w:rPr>
      </w:pPr>
      <w:r w:rsidRPr="00D12B39">
        <w:rPr>
          <w:rFonts w:ascii="Times New Roman" w:eastAsia="Times New Roman" w:hAnsi="Times New Roman" w:cs="Times New Roman"/>
        </w:rPr>
        <w:t>PrEP should be taken for at least 30 days prior to attempts at conception and 30 days after conception.</w:t>
      </w:r>
    </w:p>
    <w:p w14:paraId="0AAF9FF3" w14:textId="77777777" w:rsidR="00475AE5" w:rsidRPr="00D12B39" w:rsidRDefault="003E221F">
      <w:pPr>
        <w:numPr>
          <w:ilvl w:val="2"/>
          <w:numId w:val="2"/>
        </w:numPr>
        <w:rPr>
          <w:rFonts w:ascii="Times New Roman" w:eastAsia="Times New Roman" w:hAnsi="Times New Roman" w:cs="Times New Roman"/>
        </w:rPr>
      </w:pPr>
      <w:r w:rsidRPr="00D12B39">
        <w:rPr>
          <w:rFonts w:ascii="Times New Roman" w:eastAsia="Times New Roman" w:hAnsi="Times New Roman" w:cs="Times New Roman"/>
        </w:rPr>
        <w:t xml:space="preserve">Refer to GYN for education on when chances of conception are highest and only have unprotected intercourse at those times. </w:t>
      </w:r>
    </w:p>
    <w:p w14:paraId="0E97DE82" w14:textId="4BB17B5C" w:rsidR="00475AE5" w:rsidRPr="00D12B39" w:rsidRDefault="003E221F">
      <w:pPr>
        <w:numPr>
          <w:ilvl w:val="1"/>
          <w:numId w:val="2"/>
        </w:numPr>
        <w:rPr>
          <w:rFonts w:ascii="Times New Roman" w:eastAsia="Times New Roman" w:hAnsi="Times New Roman" w:cs="Times New Roman"/>
        </w:rPr>
      </w:pPr>
      <w:r w:rsidRPr="00D12B39">
        <w:rPr>
          <w:rFonts w:ascii="Times New Roman" w:eastAsia="Times New Roman" w:hAnsi="Times New Roman" w:cs="Times New Roman"/>
        </w:rPr>
        <w:t xml:space="preserve">Other conception options include insemination of </w:t>
      </w:r>
      <w:r w:rsidR="00ED7670">
        <w:rPr>
          <w:rFonts w:ascii="Times New Roman" w:eastAsia="Times New Roman" w:hAnsi="Times New Roman" w:cs="Times New Roman"/>
        </w:rPr>
        <w:t xml:space="preserve">women </w:t>
      </w:r>
      <w:r w:rsidR="002F6D0A">
        <w:rPr>
          <w:rFonts w:ascii="Times New Roman" w:eastAsia="Times New Roman" w:hAnsi="Times New Roman" w:cs="Times New Roman"/>
        </w:rPr>
        <w:t>with HIV</w:t>
      </w:r>
      <w:r w:rsidR="00ED7670">
        <w:rPr>
          <w:rFonts w:ascii="Times New Roman" w:eastAsia="Times New Roman" w:hAnsi="Times New Roman" w:cs="Times New Roman"/>
        </w:rPr>
        <w:t xml:space="preserve"> </w:t>
      </w:r>
      <w:r w:rsidRPr="00D12B39">
        <w:rPr>
          <w:rFonts w:ascii="Times New Roman" w:eastAsia="Times New Roman" w:hAnsi="Times New Roman" w:cs="Times New Roman"/>
        </w:rPr>
        <w:t xml:space="preserve">or insemination with donor sperm or lab-analyzed semen from the </w:t>
      </w:r>
      <w:r w:rsidR="00ED7670">
        <w:rPr>
          <w:rFonts w:ascii="Times New Roman" w:eastAsia="Times New Roman" w:hAnsi="Times New Roman" w:cs="Times New Roman"/>
        </w:rPr>
        <w:t xml:space="preserve">man </w:t>
      </w:r>
      <w:r w:rsidR="002F6D0A">
        <w:rPr>
          <w:rFonts w:ascii="Times New Roman" w:eastAsia="Times New Roman" w:hAnsi="Times New Roman" w:cs="Times New Roman"/>
        </w:rPr>
        <w:t>with HIV</w:t>
      </w:r>
    </w:p>
    <w:p w14:paraId="733FE1A9" w14:textId="77777777" w:rsidR="00475AE5" w:rsidRPr="00D12B39" w:rsidRDefault="003E221F">
      <w:pPr>
        <w:numPr>
          <w:ilvl w:val="0"/>
          <w:numId w:val="2"/>
        </w:numPr>
        <w:rPr>
          <w:rFonts w:ascii="Times New Roman" w:eastAsia="Times New Roman" w:hAnsi="Times New Roman" w:cs="Times New Roman"/>
        </w:rPr>
      </w:pPr>
      <w:r w:rsidRPr="00D12B39">
        <w:rPr>
          <w:rFonts w:ascii="Times New Roman" w:eastAsia="Times New Roman" w:hAnsi="Times New Roman" w:cs="Times New Roman"/>
        </w:rPr>
        <w:t>Counsel patient on potential and unknown risks and benefits of PrEP during pregnancy for the fetus and the mother.</w:t>
      </w:r>
    </w:p>
    <w:p w14:paraId="74C118B0" w14:textId="2163F9EE" w:rsidR="00475AE5" w:rsidRPr="00D12B39" w:rsidRDefault="003E221F">
      <w:pPr>
        <w:numPr>
          <w:ilvl w:val="1"/>
          <w:numId w:val="2"/>
        </w:numPr>
        <w:rPr>
          <w:rFonts w:ascii="Times New Roman" w:eastAsia="Times New Roman" w:hAnsi="Times New Roman" w:cs="Times New Roman"/>
        </w:rPr>
      </w:pPr>
      <w:r w:rsidRPr="00D12B39">
        <w:rPr>
          <w:rFonts w:ascii="Times New Roman" w:eastAsia="Times New Roman" w:hAnsi="Times New Roman" w:cs="Times New Roman"/>
        </w:rPr>
        <w:t>Truvada</w:t>
      </w:r>
      <w:r w:rsidR="00ED7670">
        <w:rPr>
          <w:rFonts w:ascii="Times New Roman" w:eastAsia="Times New Roman" w:hAnsi="Times New Roman" w:cs="Times New Roman"/>
        </w:rPr>
        <w:t>®</w:t>
      </w:r>
      <w:r w:rsidRPr="00D12B39">
        <w:rPr>
          <w:rFonts w:ascii="Times New Roman" w:eastAsia="Times New Roman" w:hAnsi="Times New Roman" w:cs="Times New Roman"/>
        </w:rPr>
        <w:t xml:space="preserve"> </w:t>
      </w:r>
      <w:r w:rsidR="001628C3">
        <w:rPr>
          <w:rFonts w:ascii="Times New Roman" w:eastAsia="Times New Roman" w:hAnsi="Times New Roman" w:cs="Times New Roman"/>
        </w:rPr>
        <w:t>and Descovy® are</w:t>
      </w:r>
      <w:r w:rsidRPr="00D12B39">
        <w:rPr>
          <w:rFonts w:ascii="Times New Roman" w:eastAsia="Times New Roman" w:hAnsi="Times New Roman" w:cs="Times New Roman"/>
        </w:rPr>
        <w:t xml:space="preserve"> used in patients</w:t>
      </w:r>
      <w:r w:rsidR="00ED7670">
        <w:rPr>
          <w:rFonts w:ascii="Times New Roman" w:eastAsia="Times New Roman" w:hAnsi="Times New Roman" w:cs="Times New Roman"/>
        </w:rPr>
        <w:t xml:space="preserve"> </w:t>
      </w:r>
      <w:r w:rsidR="002F6D0A">
        <w:rPr>
          <w:rFonts w:ascii="Times New Roman" w:eastAsia="Times New Roman" w:hAnsi="Times New Roman" w:cs="Times New Roman"/>
        </w:rPr>
        <w:t>with HIV</w:t>
      </w:r>
      <w:r w:rsidR="001628C3">
        <w:rPr>
          <w:rFonts w:ascii="Times New Roman" w:eastAsia="Times New Roman" w:hAnsi="Times New Roman" w:cs="Times New Roman"/>
        </w:rPr>
        <w:t xml:space="preserve"> including among those </w:t>
      </w:r>
      <w:r w:rsidRPr="00D12B39">
        <w:rPr>
          <w:rFonts w:ascii="Times New Roman" w:eastAsia="Times New Roman" w:hAnsi="Times New Roman" w:cs="Times New Roman"/>
        </w:rPr>
        <w:t>who are pregnant and breastfeeding</w:t>
      </w:r>
      <w:r w:rsidR="001628C3">
        <w:rPr>
          <w:rFonts w:ascii="Times New Roman" w:eastAsia="Times New Roman" w:hAnsi="Times New Roman" w:cs="Times New Roman"/>
        </w:rPr>
        <w:t>. T</w:t>
      </w:r>
      <w:r w:rsidR="00965B68">
        <w:rPr>
          <w:rFonts w:ascii="Times New Roman" w:eastAsia="Times New Roman" w:hAnsi="Times New Roman" w:cs="Times New Roman"/>
        </w:rPr>
        <w:t xml:space="preserve">o date </w:t>
      </w:r>
      <w:r w:rsidRPr="00D12B39">
        <w:rPr>
          <w:rFonts w:ascii="Times New Roman" w:eastAsia="Times New Roman" w:hAnsi="Times New Roman" w:cs="Times New Roman"/>
        </w:rPr>
        <w:t>there are no known adverse effects on fetuses.</w:t>
      </w:r>
    </w:p>
    <w:p w14:paraId="2EDD015D" w14:textId="77777777" w:rsidR="00475AE5" w:rsidRPr="00D12B39" w:rsidRDefault="003E221F">
      <w:pPr>
        <w:numPr>
          <w:ilvl w:val="0"/>
          <w:numId w:val="2"/>
        </w:numPr>
        <w:rPr>
          <w:rFonts w:ascii="Times New Roman" w:eastAsia="Times New Roman" w:hAnsi="Times New Roman" w:cs="Times New Roman"/>
        </w:rPr>
      </w:pPr>
      <w:r w:rsidRPr="00D12B39">
        <w:rPr>
          <w:rFonts w:ascii="Times New Roman" w:eastAsia="Times New Roman" w:hAnsi="Times New Roman" w:cs="Times New Roman"/>
        </w:rPr>
        <w:t>Breastfeeding</w:t>
      </w:r>
    </w:p>
    <w:p w14:paraId="6F8A1623" w14:textId="2D47D411" w:rsidR="00475AE5" w:rsidRPr="00D12B39" w:rsidRDefault="001628C3">
      <w:pPr>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Emtricitabine (FTC) and tenofovir </w:t>
      </w:r>
      <w:r w:rsidR="002F6D0A">
        <w:rPr>
          <w:rFonts w:ascii="Times New Roman" w:eastAsia="Times New Roman" w:hAnsi="Times New Roman" w:cs="Times New Roman"/>
        </w:rPr>
        <w:t xml:space="preserve">(TDF or TAF) </w:t>
      </w:r>
      <w:r w:rsidR="003E221F" w:rsidRPr="00D12B39">
        <w:rPr>
          <w:rFonts w:ascii="Times New Roman" w:eastAsia="Times New Roman" w:hAnsi="Times New Roman" w:cs="Times New Roman"/>
        </w:rPr>
        <w:t xml:space="preserve">may be present in breastmilk. There are no known adverse effects on babies </w:t>
      </w:r>
      <w:r w:rsidR="00965B68">
        <w:rPr>
          <w:rFonts w:ascii="Times New Roman" w:eastAsia="Times New Roman" w:hAnsi="Times New Roman" w:cs="Times New Roman"/>
        </w:rPr>
        <w:t>to date</w:t>
      </w:r>
      <w:r w:rsidR="003E221F" w:rsidRPr="00D12B39">
        <w:rPr>
          <w:rFonts w:ascii="Times New Roman" w:eastAsia="Times New Roman" w:hAnsi="Times New Roman" w:cs="Times New Roman"/>
        </w:rPr>
        <w:t>.</w:t>
      </w:r>
    </w:p>
    <w:p w14:paraId="725DCFDB" w14:textId="77777777" w:rsidR="00D12B39" w:rsidRDefault="003E221F" w:rsidP="00FF7EF3">
      <w:pPr>
        <w:spacing w:line="240" w:lineRule="auto"/>
        <w:rPr>
          <w:rFonts w:ascii="Times New Roman" w:eastAsia="Times New Roman" w:hAnsi="Times New Roman" w:cs="Times New Roman"/>
          <w:b/>
        </w:rPr>
      </w:pPr>
      <w:r w:rsidRPr="00D12B39">
        <w:rPr>
          <w:rFonts w:ascii="Times New Roman" w:eastAsia="Times New Roman" w:hAnsi="Times New Roman" w:cs="Times New Roman"/>
          <w:b/>
        </w:rPr>
        <w:t>Prior to prescribing PrEP</w:t>
      </w:r>
    </w:p>
    <w:p w14:paraId="13FBF5EE" w14:textId="77777777" w:rsidR="00D12B39" w:rsidRDefault="003E221F" w:rsidP="00FF7EF3">
      <w:pPr>
        <w:spacing w:line="240" w:lineRule="auto"/>
        <w:contextualSpacing/>
        <w:rPr>
          <w:rFonts w:ascii="Times New Roman" w:eastAsia="Times New Roman" w:hAnsi="Times New Roman" w:cs="Times New Roman"/>
        </w:rPr>
      </w:pPr>
      <w:r w:rsidRPr="00D12B39">
        <w:rPr>
          <w:rFonts w:ascii="Times New Roman" w:eastAsia="Times New Roman" w:hAnsi="Times New Roman" w:cs="Times New Roman"/>
        </w:rPr>
        <w:t>Before prescribing, screen for acute HIV infection with symptoms occurring in t</w:t>
      </w:r>
      <w:r w:rsidR="00D12B39">
        <w:rPr>
          <w:rFonts w:ascii="Times New Roman" w:eastAsia="Times New Roman" w:hAnsi="Times New Roman" w:cs="Times New Roman"/>
        </w:rPr>
        <w:t>he past month. Symptoms include:</w:t>
      </w:r>
    </w:p>
    <w:p w14:paraId="44165831" w14:textId="77777777" w:rsidR="00D12B39" w:rsidRDefault="003E221F" w:rsidP="00D12B39">
      <w:pPr>
        <w:numPr>
          <w:ilvl w:val="0"/>
          <w:numId w:val="4"/>
        </w:numPr>
        <w:spacing w:line="240" w:lineRule="auto"/>
        <w:rPr>
          <w:rFonts w:ascii="Times New Roman" w:eastAsia="Times New Roman" w:hAnsi="Times New Roman" w:cs="Times New Roman"/>
        </w:rPr>
      </w:pPr>
      <w:r w:rsidRPr="00D12B39">
        <w:rPr>
          <w:rFonts w:ascii="Times New Roman" w:eastAsia="Times New Roman" w:hAnsi="Times New Roman" w:cs="Times New Roman"/>
        </w:rPr>
        <w:t>F</w:t>
      </w:r>
      <w:r w:rsidR="00D12B39">
        <w:rPr>
          <w:rFonts w:ascii="Times New Roman" w:eastAsia="Times New Roman" w:hAnsi="Times New Roman" w:cs="Times New Roman"/>
        </w:rPr>
        <w:t>ever</w:t>
      </w:r>
    </w:p>
    <w:p w14:paraId="28423A80" w14:textId="77777777" w:rsidR="00475AE5" w:rsidRPr="00D12B39" w:rsidRDefault="00D12B39" w:rsidP="00D12B39">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F</w:t>
      </w:r>
      <w:r w:rsidR="003E221F" w:rsidRPr="00D12B39">
        <w:rPr>
          <w:rFonts w:ascii="Times New Roman" w:eastAsia="Times New Roman" w:hAnsi="Times New Roman" w:cs="Times New Roman"/>
        </w:rPr>
        <w:t>atigue</w:t>
      </w:r>
    </w:p>
    <w:p w14:paraId="0FCB0D28" w14:textId="77777777" w:rsidR="00475AE5" w:rsidRPr="00D12B39" w:rsidRDefault="003E221F" w:rsidP="00D12B39">
      <w:pPr>
        <w:numPr>
          <w:ilvl w:val="0"/>
          <w:numId w:val="4"/>
        </w:numPr>
        <w:spacing w:line="240" w:lineRule="auto"/>
        <w:rPr>
          <w:rFonts w:ascii="Times New Roman" w:eastAsia="Times New Roman" w:hAnsi="Times New Roman" w:cs="Times New Roman"/>
        </w:rPr>
      </w:pPr>
      <w:r w:rsidRPr="00D12B39">
        <w:rPr>
          <w:rFonts w:ascii="Times New Roman" w:eastAsia="Times New Roman" w:hAnsi="Times New Roman" w:cs="Times New Roman"/>
        </w:rPr>
        <w:t>Myalgia</w:t>
      </w:r>
    </w:p>
    <w:p w14:paraId="7BC46409"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Skin rash</w:t>
      </w:r>
    </w:p>
    <w:p w14:paraId="383EA96D"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Headache</w:t>
      </w:r>
    </w:p>
    <w:p w14:paraId="56F693B0"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Sore throat</w:t>
      </w:r>
    </w:p>
    <w:p w14:paraId="4C8C9FA7"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Cervical adenopathy</w:t>
      </w:r>
    </w:p>
    <w:p w14:paraId="49D5A5E8"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Arthralgia</w:t>
      </w:r>
    </w:p>
    <w:p w14:paraId="244A7FC3" w14:textId="77777777" w:rsidR="00475AE5" w:rsidRPr="00D12B39"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Night sweats</w:t>
      </w:r>
    </w:p>
    <w:p w14:paraId="59142472" w14:textId="77777777" w:rsidR="00475AE5" w:rsidRDefault="003E221F">
      <w:pPr>
        <w:numPr>
          <w:ilvl w:val="0"/>
          <w:numId w:val="4"/>
        </w:numPr>
        <w:rPr>
          <w:rFonts w:ascii="Times New Roman" w:eastAsia="Times New Roman" w:hAnsi="Times New Roman" w:cs="Times New Roman"/>
        </w:rPr>
      </w:pPr>
      <w:r w:rsidRPr="00D12B39">
        <w:rPr>
          <w:rFonts w:ascii="Times New Roman" w:eastAsia="Times New Roman" w:hAnsi="Times New Roman" w:cs="Times New Roman"/>
        </w:rPr>
        <w:t>Diarrhea</w:t>
      </w:r>
    </w:p>
    <w:p w14:paraId="74C703A0" w14:textId="77777777" w:rsidR="00D12B39" w:rsidRPr="00D12B39" w:rsidRDefault="00D12B39" w:rsidP="00FF7EF3">
      <w:pPr>
        <w:ind w:left="360"/>
        <w:rPr>
          <w:rFonts w:ascii="Times New Roman" w:eastAsia="Times New Roman" w:hAnsi="Times New Roman" w:cs="Times New Roman"/>
        </w:rPr>
      </w:pPr>
    </w:p>
    <w:p w14:paraId="11E305A4" w14:textId="7EC82ED3"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If acute symptoms of HIV are present, test HIV-1/2 </w:t>
      </w:r>
      <w:r w:rsidR="00ED7670">
        <w:rPr>
          <w:rFonts w:ascii="Times New Roman" w:eastAsia="Times New Roman" w:hAnsi="Times New Roman" w:cs="Times New Roman"/>
        </w:rPr>
        <w:t>a</w:t>
      </w:r>
      <w:r w:rsidRPr="00D12B39">
        <w:rPr>
          <w:rFonts w:ascii="Times New Roman" w:eastAsia="Times New Roman" w:hAnsi="Times New Roman" w:cs="Times New Roman"/>
        </w:rPr>
        <w:t>ntigen</w:t>
      </w:r>
      <w:r w:rsidR="00ED7670">
        <w:rPr>
          <w:rFonts w:ascii="Times New Roman" w:eastAsia="Times New Roman" w:hAnsi="Times New Roman" w:cs="Times New Roman"/>
        </w:rPr>
        <w:t>/a</w:t>
      </w:r>
      <w:r w:rsidRPr="00D12B39">
        <w:rPr>
          <w:rFonts w:ascii="Times New Roman" w:eastAsia="Times New Roman" w:hAnsi="Times New Roman" w:cs="Times New Roman"/>
        </w:rPr>
        <w:t xml:space="preserve">ntibodies, </w:t>
      </w:r>
      <w:r w:rsidR="00ED7670">
        <w:rPr>
          <w:rFonts w:ascii="Times New Roman" w:eastAsia="Times New Roman" w:hAnsi="Times New Roman" w:cs="Times New Roman"/>
        </w:rPr>
        <w:t>4</w:t>
      </w:r>
      <w:r w:rsidR="00ED7670" w:rsidRPr="00710F9C">
        <w:rPr>
          <w:rFonts w:ascii="Times New Roman" w:eastAsia="Times New Roman" w:hAnsi="Times New Roman" w:cs="Times New Roman"/>
          <w:vertAlign w:val="superscript"/>
        </w:rPr>
        <w:t>th</w:t>
      </w:r>
      <w:r w:rsidR="00ED7670">
        <w:rPr>
          <w:rFonts w:ascii="Times New Roman" w:eastAsia="Times New Roman" w:hAnsi="Times New Roman" w:cs="Times New Roman"/>
        </w:rPr>
        <w:t xml:space="preserve"> </w:t>
      </w:r>
      <w:r w:rsidRPr="00D12B39">
        <w:rPr>
          <w:rFonts w:ascii="Times New Roman" w:eastAsia="Times New Roman" w:hAnsi="Times New Roman" w:cs="Times New Roman"/>
        </w:rPr>
        <w:t>Generation with Reflexes (test code:91431, CPT:87389)</w:t>
      </w:r>
    </w:p>
    <w:p w14:paraId="4D5C2970" w14:textId="06E08381" w:rsidR="00475AE5" w:rsidRPr="00D12B39" w:rsidRDefault="00A0024D">
      <w:pPr>
        <w:rPr>
          <w:rFonts w:ascii="Times New Roman" w:eastAsia="Times New Roman" w:hAnsi="Times New Roman" w:cs="Times New Roman"/>
          <w:b/>
        </w:rPr>
      </w:pPr>
      <w:r w:rsidRPr="00D12B39">
        <w:rPr>
          <w:rFonts w:ascii="Times New Roman" w:eastAsia="Times New Roman" w:hAnsi="Times New Roman" w:cs="Times New Roman"/>
          <w:b/>
        </w:rPr>
        <w:t>and</w:t>
      </w:r>
    </w:p>
    <w:p w14:paraId="63AE84C1"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HIV-1 RNA, Quantitative, Real-Time PCR (CPT:87536, test code: 40085)</w:t>
      </w:r>
    </w:p>
    <w:p w14:paraId="3927BC80"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If the above are negative</w:t>
      </w:r>
      <w:r w:rsidR="00ED7670">
        <w:rPr>
          <w:rFonts w:ascii="Times New Roman" w:eastAsia="Times New Roman" w:hAnsi="Times New Roman" w:cs="Times New Roman"/>
        </w:rPr>
        <w:t xml:space="preserve"> (or undetectable)</w:t>
      </w:r>
      <w:r w:rsidRPr="00D12B39">
        <w:rPr>
          <w:rFonts w:ascii="Times New Roman" w:eastAsia="Times New Roman" w:hAnsi="Times New Roman" w:cs="Times New Roman"/>
        </w:rPr>
        <w:t>, repeat in 1 month, defer PrEP temporarily until repeat testing is negative</w:t>
      </w:r>
      <w:r w:rsidR="00ED7670">
        <w:rPr>
          <w:rFonts w:ascii="Times New Roman" w:eastAsia="Times New Roman" w:hAnsi="Times New Roman" w:cs="Times New Roman"/>
        </w:rPr>
        <w:t>/undetectable</w:t>
      </w:r>
      <w:r w:rsidRPr="00D12B39">
        <w:rPr>
          <w:rFonts w:ascii="Times New Roman" w:eastAsia="Times New Roman" w:hAnsi="Times New Roman" w:cs="Times New Roman"/>
        </w:rPr>
        <w:t>.</w:t>
      </w:r>
    </w:p>
    <w:p w14:paraId="447752EA" w14:textId="60B94232" w:rsidR="00475AE5" w:rsidRPr="00D12B39" w:rsidRDefault="003E221F">
      <w:pPr>
        <w:numPr>
          <w:ilvl w:val="0"/>
          <w:numId w:val="31"/>
        </w:numPr>
        <w:rPr>
          <w:rFonts w:ascii="Times New Roman" w:eastAsia="Times New Roman" w:hAnsi="Times New Roman" w:cs="Times New Roman"/>
        </w:rPr>
      </w:pPr>
      <w:r w:rsidRPr="00D12B39">
        <w:rPr>
          <w:rFonts w:ascii="Times New Roman" w:eastAsia="Times New Roman" w:hAnsi="Times New Roman" w:cs="Times New Roman"/>
        </w:rPr>
        <w:t xml:space="preserve">HIV-1 RNA </w:t>
      </w:r>
      <w:r w:rsidR="00ED7670">
        <w:rPr>
          <w:rFonts w:ascii="Times New Roman" w:eastAsia="Times New Roman" w:hAnsi="Times New Roman" w:cs="Times New Roman"/>
        </w:rPr>
        <w:t xml:space="preserve">PCR </w:t>
      </w:r>
      <w:r w:rsidRPr="00D12B39">
        <w:rPr>
          <w:rFonts w:ascii="Times New Roman" w:eastAsia="Times New Roman" w:hAnsi="Times New Roman" w:cs="Times New Roman"/>
        </w:rPr>
        <w:t xml:space="preserve">can detected </w:t>
      </w:r>
      <w:r w:rsidR="00ED7670">
        <w:rPr>
          <w:rFonts w:ascii="Times New Roman" w:eastAsia="Times New Roman" w:hAnsi="Times New Roman" w:cs="Times New Roman"/>
        </w:rPr>
        <w:t xml:space="preserve">infection </w:t>
      </w:r>
      <w:r w:rsidRPr="00D12B39">
        <w:rPr>
          <w:rFonts w:ascii="Times New Roman" w:eastAsia="Times New Roman" w:hAnsi="Times New Roman" w:cs="Times New Roman"/>
        </w:rPr>
        <w:t>6-12 days after exposure</w:t>
      </w:r>
      <w:r w:rsidRPr="00D12B39">
        <w:rPr>
          <w:rFonts w:ascii="Times New Roman" w:eastAsia="Times New Roman" w:hAnsi="Times New Roman" w:cs="Times New Roman"/>
          <w:vertAlign w:val="superscript"/>
        </w:rPr>
        <w:footnoteReference w:id="3"/>
      </w:r>
    </w:p>
    <w:p w14:paraId="30B4C1BC" w14:textId="3E2D6795" w:rsidR="00475AE5" w:rsidRPr="00D12B39" w:rsidRDefault="003E221F">
      <w:pPr>
        <w:numPr>
          <w:ilvl w:val="0"/>
          <w:numId w:val="31"/>
        </w:numPr>
        <w:rPr>
          <w:rFonts w:ascii="Times New Roman" w:eastAsia="Times New Roman" w:hAnsi="Times New Roman" w:cs="Times New Roman"/>
        </w:rPr>
      </w:pPr>
      <w:r w:rsidRPr="00D12B39">
        <w:rPr>
          <w:rFonts w:ascii="Times New Roman" w:eastAsia="Times New Roman" w:hAnsi="Times New Roman" w:cs="Times New Roman"/>
        </w:rPr>
        <w:t xml:space="preserve">HIV-1/2 Antigen and Antibodies, </w:t>
      </w:r>
      <w:r w:rsidR="00ED7670">
        <w:rPr>
          <w:rFonts w:ascii="Times New Roman" w:eastAsia="Times New Roman" w:hAnsi="Times New Roman" w:cs="Times New Roman"/>
        </w:rPr>
        <w:t>4th</w:t>
      </w:r>
      <w:r w:rsidRPr="00D12B39">
        <w:rPr>
          <w:rFonts w:ascii="Times New Roman" w:eastAsia="Times New Roman" w:hAnsi="Times New Roman" w:cs="Times New Roman"/>
        </w:rPr>
        <w:t xml:space="preserve"> Generation with Reflexes can detect HIV within 20 days of exposure</w:t>
      </w:r>
      <w:r w:rsidRPr="00D12B39">
        <w:rPr>
          <w:rFonts w:ascii="Times New Roman" w:eastAsia="Times New Roman" w:hAnsi="Times New Roman" w:cs="Times New Roman"/>
          <w:vertAlign w:val="superscript"/>
        </w:rPr>
        <w:footnoteReference w:id="4"/>
      </w:r>
    </w:p>
    <w:p w14:paraId="21792443" w14:textId="77777777" w:rsidR="00475AE5" w:rsidRPr="00D12B39" w:rsidRDefault="00475AE5">
      <w:pPr>
        <w:rPr>
          <w:rFonts w:ascii="Times New Roman" w:eastAsia="Times New Roman" w:hAnsi="Times New Roman" w:cs="Times New Roman"/>
        </w:rPr>
      </w:pPr>
    </w:p>
    <w:p w14:paraId="3F70E572"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Test the following:</w:t>
      </w:r>
    </w:p>
    <w:p w14:paraId="691F2EB6" w14:textId="77777777" w:rsidR="00475AE5" w:rsidRPr="00D12B39" w:rsidRDefault="003E221F">
      <w:pPr>
        <w:numPr>
          <w:ilvl w:val="0"/>
          <w:numId w:val="34"/>
        </w:numPr>
        <w:rPr>
          <w:rFonts w:ascii="Times New Roman" w:eastAsia="Times New Roman" w:hAnsi="Times New Roman" w:cs="Times New Roman"/>
        </w:rPr>
      </w:pPr>
      <w:r w:rsidRPr="00D12B39">
        <w:rPr>
          <w:rFonts w:ascii="Times New Roman" w:eastAsia="Times New Roman" w:hAnsi="Times New Roman" w:cs="Times New Roman"/>
        </w:rPr>
        <w:t>HIV 4th generation antigen/antibody blood test</w:t>
      </w:r>
    </w:p>
    <w:p w14:paraId="6C4FF653" w14:textId="77777777"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Negative HIV 4th generation antigen/antibody test documented within 1 week of starting PrEP</w:t>
      </w:r>
    </w:p>
    <w:p w14:paraId="52A9B1CE" w14:textId="77777777"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Must have documentation of result from the lab</w:t>
      </w:r>
    </w:p>
    <w:p w14:paraId="53171C27" w14:textId="77777777"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If test is positive, see below for further testing and confirmation</w:t>
      </w:r>
    </w:p>
    <w:p w14:paraId="389FE8B9" w14:textId="6EEB9CC9" w:rsidR="00475AE5" w:rsidRPr="00D12B39" w:rsidRDefault="00965B68">
      <w:pPr>
        <w:numPr>
          <w:ilvl w:val="0"/>
          <w:numId w:val="37"/>
        </w:numPr>
        <w:rPr>
          <w:rFonts w:ascii="Times New Roman" w:eastAsia="Times New Roman" w:hAnsi="Times New Roman" w:cs="Times New Roman"/>
        </w:rPr>
      </w:pPr>
      <w:r>
        <w:rPr>
          <w:rFonts w:ascii="Times New Roman" w:eastAsia="Times New Roman" w:hAnsi="Times New Roman" w:cs="Times New Roman"/>
        </w:rPr>
        <w:t>R</w:t>
      </w:r>
      <w:r w:rsidR="003E221F" w:rsidRPr="00D12B39">
        <w:rPr>
          <w:rFonts w:ascii="Times New Roman" w:eastAsia="Times New Roman" w:hAnsi="Times New Roman" w:cs="Times New Roman"/>
        </w:rPr>
        <w:t>enal function</w:t>
      </w:r>
    </w:p>
    <w:p w14:paraId="69AFD1E7" w14:textId="77777777"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Truvada</w:t>
      </w:r>
      <w:r w:rsidR="00ED7670">
        <w:rPr>
          <w:rFonts w:ascii="Times New Roman" w:eastAsia="Times New Roman" w:hAnsi="Times New Roman" w:cs="Times New Roman"/>
        </w:rPr>
        <w:t>®</w:t>
      </w:r>
      <w:r w:rsidRPr="00D12B39">
        <w:rPr>
          <w:rFonts w:ascii="Times New Roman" w:eastAsia="Times New Roman" w:hAnsi="Times New Roman" w:cs="Times New Roman"/>
        </w:rPr>
        <w:t xml:space="preserve"> should not be prescribed to a patient with eCrCl of &lt;60 ml/min.</w:t>
      </w:r>
    </w:p>
    <w:p w14:paraId="19147CD0" w14:textId="02C880F1" w:rsidR="00475AE5" w:rsidRPr="00D12B39" w:rsidRDefault="003E221F">
      <w:pPr>
        <w:numPr>
          <w:ilvl w:val="2"/>
          <w:numId w:val="37"/>
        </w:numPr>
        <w:rPr>
          <w:rFonts w:ascii="Times New Roman" w:eastAsia="Times New Roman" w:hAnsi="Times New Roman" w:cs="Times New Roman"/>
        </w:rPr>
      </w:pPr>
      <w:r w:rsidRPr="00D12B39">
        <w:rPr>
          <w:rFonts w:ascii="Times New Roman" w:eastAsia="Times New Roman" w:hAnsi="Times New Roman" w:cs="Times New Roman"/>
        </w:rPr>
        <w:t xml:space="preserve">eCrCl can be calculated using the Cockcroft-Gault formula at the link below: </w:t>
      </w:r>
      <w:hyperlink r:id="rId8" w:history="1">
        <w:r w:rsidR="0029338D" w:rsidRPr="009F454C">
          <w:rPr>
            <w:rStyle w:val="Hyperlink"/>
            <w:rFonts w:ascii="Times New Roman" w:eastAsia="Times New Roman" w:hAnsi="Times New Roman" w:cs="Times New Roman"/>
          </w:rPr>
          <w:t>https://www.mdcalc.com/creatinine-clearance-cockcroft-gault-equation</w:t>
        </w:r>
      </w:hyperlink>
      <w:r w:rsidR="0029338D">
        <w:rPr>
          <w:rFonts w:ascii="Times New Roman" w:eastAsia="Times New Roman" w:hAnsi="Times New Roman" w:cs="Times New Roman"/>
        </w:rPr>
        <w:t xml:space="preserve"> </w:t>
      </w:r>
    </w:p>
    <w:p w14:paraId="4204EEA3" w14:textId="7E042B02" w:rsidR="00475AE5" w:rsidRPr="00D12B39" w:rsidRDefault="003E221F">
      <w:pPr>
        <w:numPr>
          <w:ilvl w:val="0"/>
          <w:numId w:val="37"/>
        </w:numPr>
        <w:rPr>
          <w:rFonts w:ascii="Times New Roman" w:eastAsia="Times New Roman" w:hAnsi="Times New Roman" w:cs="Times New Roman"/>
        </w:rPr>
      </w:pPr>
      <w:r w:rsidRPr="00D12B39">
        <w:rPr>
          <w:rFonts w:ascii="Times New Roman" w:eastAsia="Times New Roman" w:hAnsi="Times New Roman" w:cs="Times New Roman"/>
        </w:rPr>
        <w:t xml:space="preserve">Hepatitis B </w:t>
      </w:r>
      <w:r w:rsidR="009F111D">
        <w:rPr>
          <w:rFonts w:ascii="Times New Roman" w:eastAsia="Times New Roman" w:hAnsi="Times New Roman" w:cs="Times New Roman"/>
        </w:rPr>
        <w:t xml:space="preserve">virus </w:t>
      </w:r>
      <w:r w:rsidR="00ED7670">
        <w:rPr>
          <w:rFonts w:ascii="Times New Roman" w:eastAsia="Times New Roman" w:hAnsi="Times New Roman" w:cs="Times New Roman"/>
        </w:rPr>
        <w:t xml:space="preserve">(HBV) </w:t>
      </w:r>
      <w:r w:rsidRPr="00D12B39">
        <w:rPr>
          <w:rFonts w:ascii="Times New Roman" w:eastAsia="Times New Roman" w:hAnsi="Times New Roman" w:cs="Times New Roman"/>
        </w:rPr>
        <w:t>serology</w:t>
      </w:r>
    </w:p>
    <w:p w14:paraId="5243AA19" w14:textId="5FEACD2B"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If not immune to</w:t>
      </w:r>
      <w:r w:rsidR="001628C3">
        <w:rPr>
          <w:rFonts w:ascii="Times New Roman" w:eastAsia="Times New Roman" w:hAnsi="Times New Roman" w:cs="Times New Roman"/>
        </w:rPr>
        <w:t xml:space="preserve"> </w:t>
      </w:r>
      <w:r w:rsidR="00ED7670">
        <w:rPr>
          <w:rFonts w:ascii="Times New Roman" w:eastAsia="Times New Roman" w:hAnsi="Times New Roman" w:cs="Times New Roman"/>
        </w:rPr>
        <w:t>HBV</w:t>
      </w:r>
      <w:r w:rsidRPr="00D12B39">
        <w:rPr>
          <w:rFonts w:ascii="Times New Roman" w:eastAsia="Times New Roman" w:hAnsi="Times New Roman" w:cs="Times New Roman"/>
        </w:rPr>
        <w:t>, the patient should be vaccinated</w:t>
      </w:r>
    </w:p>
    <w:p w14:paraId="08E1547B" w14:textId="77777777" w:rsidR="00475AE5" w:rsidRPr="00D12B39" w:rsidRDefault="003E221F">
      <w:pPr>
        <w:numPr>
          <w:ilvl w:val="1"/>
          <w:numId w:val="37"/>
        </w:numPr>
        <w:rPr>
          <w:rFonts w:ascii="Times New Roman" w:eastAsia="Times New Roman" w:hAnsi="Times New Roman" w:cs="Times New Roman"/>
        </w:rPr>
      </w:pPr>
      <w:r w:rsidRPr="00D12B39">
        <w:rPr>
          <w:rFonts w:ascii="Times New Roman" w:eastAsia="Times New Roman" w:hAnsi="Times New Roman" w:cs="Times New Roman"/>
        </w:rPr>
        <w:t>If HBsAg is positive, refer for treatment by Infectious Disease</w:t>
      </w:r>
    </w:p>
    <w:p w14:paraId="4772AC87" w14:textId="6CE7D2A7" w:rsidR="00475AE5" w:rsidRPr="00D12B39" w:rsidRDefault="00ED7670">
      <w:pPr>
        <w:numPr>
          <w:ilvl w:val="2"/>
          <w:numId w:val="18"/>
        </w:numPr>
        <w:rPr>
          <w:rFonts w:ascii="Times New Roman" w:eastAsia="Times New Roman" w:hAnsi="Times New Roman" w:cs="Times New Roman"/>
        </w:rPr>
      </w:pPr>
      <w:r>
        <w:rPr>
          <w:rFonts w:ascii="Times New Roman" w:eastAsia="Times New Roman" w:hAnsi="Times New Roman" w:cs="Times New Roman"/>
        </w:rPr>
        <w:t xml:space="preserve">HBV </w:t>
      </w:r>
      <w:r w:rsidR="003E221F" w:rsidRPr="00D12B39">
        <w:rPr>
          <w:rFonts w:ascii="Times New Roman" w:eastAsia="Times New Roman" w:hAnsi="Times New Roman" w:cs="Times New Roman"/>
        </w:rPr>
        <w:t xml:space="preserve">infection is NOT a contraindication for PrEP, but HBV DNA quantitative assay </w:t>
      </w:r>
      <w:r>
        <w:rPr>
          <w:rFonts w:ascii="Times New Roman" w:eastAsia="Times New Roman" w:hAnsi="Times New Roman" w:cs="Times New Roman"/>
        </w:rPr>
        <w:t xml:space="preserve">should be </w:t>
      </w:r>
      <w:r w:rsidR="00965B68">
        <w:rPr>
          <w:rFonts w:ascii="Times New Roman" w:eastAsia="Times New Roman" w:hAnsi="Times New Roman" w:cs="Times New Roman"/>
        </w:rPr>
        <w:t xml:space="preserve">performed </w:t>
      </w:r>
      <w:r w:rsidR="003E221F" w:rsidRPr="00D12B39">
        <w:rPr>
          <w:rFonts w:ascii="Times New Roman" w:eastAsia="Times New Roman" w:hAnsi="Times New Roman" w:cs="Times New Roman"/>
        </w:rPr>
        <w:t>every 6 months while on PrEP</w:t>
      </w:r>
    </w:p>
    <w:p w14:paraId="15519994" w14:textId="720A571A" w:rsidR="00475AE5" w:rsidRPr="00D12B39" w:rsidRDefault="003E221F">
      <w:pPr>
        <w:numPr>
          <w:ilvl w:val="2"/>
          <w:numId w:val="18"/>
        </w:numPr>
        <w:rPr>
          <w:rFonts w:ascii="Times New Roman" w:eastAsia="Times New Roman" w:hAnsi="Times New Roman" w:cs="Times New Roman"/>
        </w:rPr>
      </w:pPr>
      <w:r w:rsidRPr="00D12B39">
        <w:rPr>
          <w:rFonts w:ascii="Times New Roman" w:eastAsia="Times New Roman" w:hAnsi="Times New Roman" w:cs="Times New Roman"/>
        </w:rPr>
        <w:t xml:space="preserve">If a patient has </w:t>
      </w:r>
      <w:r w:rsidR="00ED7670">
        <w:rPr>
          <w:rFonts w:ascii="Times New Roman" w:eastAsia="Times New Roman" w:hAnsi="Times New Roman" w:cs="Times New Roman"/>
        </w:rPr>
        <w:t xml:space="preserve">HBV </w:t>
      </w:r>
      <w:r w:rsidRPr="00D12B39">
        <w:rPr>
          <w:rFonts w:ascii="Times New Roman" w:eastAsia="Times New Roman" w:hAnsi="Times New Roman" w:cs="Times New Roman"/>
        </w:rPr>
        <w:t xml:space="preserve">and PrEP is stopped, closely monitor for hepatic damage due to increase </w:t>
      </w:r>
      <w:r w:rsidR="00ED7670">
        <w:rPr>
          <w:rFonts w:ascii="Times New Roman" w:eastAsia="Times New Roman" w:hAnsi="Times New Roman" w:cs="Times New Roman"/>
        </w:rPr>
        <w:t xml:space="preserve">HBV </w:t>
      </w:r>
      <w:r w:rsidRPr="00D12B39">
        <w:rPr>
          <w:rFonts w:ascii="Times New Roman" w:eastAsia="Times New Roman" w:hAnsi="Times New Roman" w:cs="Times New Roman"/>
        </w:rPr>
        <w:t>replication</w:t>
      </w:r>
    </w:p>
    <w:p w14:paraId="767D70C5" w14:textId="00F2EFAE" w:rsidR="00475AE5" w:rsidRPr="00D12B39" w:rsidRDefault="003E221F">
      <w:pPr>
        <w:numPr>
          <w:ilvl w:val="0"/>
          <w:numId w:val="18"/>
        </w:numPr>
        <w:rPr>
          <w:rFonts w:ascii="Times New Roman" w:eastAsia="Times New Roman" w:hAnsi="Times New Roman" w:cs="Times New Roman"/>
        </w:rPr>
      </w:pPr>
      <w:r w:rsidRPr="00D12B39">
        <w:rPr>
          <w:rFonts w:ascii="Times New Roman" w:eastAsia="Times New Roman" w:hAnsi="Times New Roman" w:cs="Times New Roman"/>
        </w:rPr>
        <w:t xml:space="preserve">Hepatitis C </w:t>
      </w:r>
      <w:r w:rsidR="009F111D">
        <w:rPr>
          <w:rFonts w:ascii="Times New Roman" w:eastAsia="Times New Roman" w:hAnsi="Times New Roman" w:cs="Times New Roman"/>
        </w:rPr>
        <w:t xml:space="preserve">virus </w:t>
      </w:r>
      <w:r w:rsidR="00ED7670">
        <w:rPr>
          <w:rFonts w:ascii="Times New Roman" w:eastAsia="Times New Roman" w:hAnsi="Times New Roman" w:cs="Times New Roman"/>
        </w:rPr>
        <w:t xml:space="preserve">(HCV) </w:t>
      </w:r>
      <w:r w:rsidRPr="00D12B39">
        <w:rPr>
          <w:rFonts w:ascii="Times New Roman" w:eastAsia="Times New Roman" w:hAnsi="Times New Roman" w:cs="Times New Roman"/>
        </w:rPr>
        <w:t>testing</w:t>
      </w:r>
    </w:p>
    <w:p w14:paraId="455C23A3" w14:textId="77777777" w:rsidR="00475AE5" w:rsidRPr="00D12B39" w:rsidRDefault="003E221F">
      <w:pPr>
        <w:numPr>
          <w:ilvl w:val="1"/>
          <w:numId w:val="18"/>
        </w:numPr>
        <w:rPr>
          <w:rFonts w:ascii="Times New Roman" w:eastAsia="Times New Roman" w:hAnsi="Times New Roman" w:cs="Times New Roman"/>
        </w:rPr>
      </w:pPr>
      <w:r w:rsidRPr="00D12B39">
        <w:rPr>
          <w:rFonts w:ascii="Times New Roman" w:eastAsia="Times New Roman" w:hAnsi="Times New Roman" w:cs="Times New Roman"/>
        </w:rPr>
        <w:t>Test Hepatitis C Antibody with Reflex to HCV, RNA, Quantitative Real-Time PCR (CPT:86803, Test code:8472)</w:t>
      </w:r>
    </w:p>
    <w:p w14:paraId="7ACFF79B" w14:textId="02E194BF" w:rsidR="00475AE5" w:rsidRPr="00D12B39" w:rsidRDefault="003E221F">
      <w:pPr>
        <w:numPr>
          <w:ilvl w:val="2"/>
          <w:numId w:val="18"/>
        </w:numPr>
        <w:rPr>
          <w:rFonts w:ascii="Times New Roman" w:eastAsia="Times New Roman" w:hAnsi="Times New Roman" w:cs="Times New Roman"/>
        </w:rPr>
      </w:pPr>
      <w:r w:rsidRPr="00D12B39">
        <w:rPr>
          <w:rFonts w:ascii="Times New Roman" w:eastAsia="Times New Roman" w:hAnsi="Times New Roman" w:cs="Times New Roman"/>
        </w:rPr>
        <w:t>if positive, PrEP is not contraindicated</w:t>
      </w:r>
      <w:r w:rsidR="00965B68">
        <w:rPr>
          <w:rFonts w:ascii="Times New Roman" w:eastAsia="Times New Roman" w:hAnsi="Times New Roman" w:cs="Times New Roman"/>
        </w:rPr>
        <w:t xml:space="preserve"> but patients should be referred for </w:t>
      </w:r>
      <w:r w:rsidR="009F111D">
        <w:rPr>
          <w:rFonts w:ascii="Times New Roman" w:eastAsia="Times New Roman" w:hAnsi="Times New Roman" w:cs="Times New Roman"/>
        </w:rPr>
        <w:t xml:space="preserve">hepatis </w:t>
      </w:r>
      <w:r w:rsidR="00EC7516">
        <w:rPr>
          <w:rFonts w:ascii="Times New Roman" w:eastAsia="Times New Roman" w:hAnsi="Times New Roman" w:cs="Times New Roman"/>
        </w:rPr>
        <w:t xml:space="preserve">C </w:t>
      </w:r>
      <w:r w:rsidR="00965B68">
        <w:rPr>
          <w:rFonts w:ascii="Times New Roman" w:eastAsia="Times New Roman" w:hAnsi="Times New Roman" w:cs="Times New Roman"/>
        </w:rPr>
        <w:t>treatment</w:t>
      </w:r>
    </w:p>
    <w:p w14:paraId="175AFBE2" w14:textId="23140F26" w:rsidR="00475AE5" w:rsidRPr="00D12B39" w:rsidRDefault="003E221F">
      <w:pPr>
        <w:numPr>
          <w:ilvl w:val="1"/>
          <w:numId w:val="18"/>
        </w:numPr>
        <w:rPr>
          <w:rFonts w:ascii="Times New Roman" w:eastAsia="Times New Roman" w:hAnsi="Times New Roman" w:cs="Times New Roman"/>
        </w:rPr>
      </w:pPr>
      <w:r w:rsidRPr="00D12B39">
        <w:rPr>
          <w:rFonts w:ascii="Times New Roman" w:eastAsia="Times New Roman" w:hAnsi="Times New Roman" w:cs="Times New Roman"/>
        </w:rPr>
        <w:t xml:space="preserve">If there is a known recent exposure, test for </w:t>
      </w:r>
      <w:r w:rsidR="009F111D">
        <w:rPr>
          <w:rFonts w:ascii="Times New Roman" w:eastAsia="Times New Roman" w:hAnsi="Times New Roman" w:cs="Times New Roman"/>
        </w:rPr>
        <w:t>h</w:t>
      </w:r>
      <w:r w:rsidR="009F111D" w:rsidRPr="00D12B39">
        <w:rPr>
          <w:rFonts w:ascii="Times New Roman" w:eastAsia="Times New Roman" w:hAnsi="Times New Roman" w:cs="Times New Roman"/>
        </w:rPr>
        <w:t xml:space="preserve">epatitis </w:t>
      </w:r>
      <w:r w:rsidRPr="00D12B39">
        <w:rPr>
          <w:rFonts w:ascii="Times New Roman" w:eastAsia="Times New Roman" w:hAnsi="Times New Roman" w:cs="Times New Roman"/>
        </w:rPr>
        <w:t>C RNA</w:t>
      </w:r>
    </w:p>
    <w:p w14:paraId="187DC946" w14:textId="77777777" w:rsidR="00475AE5" w:rsidRPr="00D12B39" w:rsidRDefault="003E221F">
      <w:pPr>
        <w:numPr>
          <w:ilvl w:val="2"/>
          <w:numId w:val="18"/>
        </w:numPr>
        <w:rPr>
          <w:rFonts w:ascii="Times New Roman" w:eastAsia="Times New Roman" w:hAnsi="Times New Roman" w:cs="Times New Roman"/>
        </w:rPr>
      </w:pPr>
      <w:r w:rsidRPr="00D12B39">
        <w:rPr>
          <w:rFonts w:ascii="Times New Roman" w:eastAsia="Times New Roman" w:hAnsi="Times New Roman" w:cs="Times New Roman"/>
        </w:rPr>
        <w:t>Antibodies will develop in 2-6 months following exposure</w:t>
      </w:r>
    </w:p>
    <w:p w14:paraId="2C9F3070" w14:textId="77777777" w:rsidR="00475AE5" w:rsidRPr="00D12B39" w:rsidRDefault="003E221F">
      <w:pPr>
        <w:numPr>
          <w:ilvl w:val="0"/>
          <w:numId w:val="18"/>
        </w:numPr>
        <w:rPr>
          <w:rFonts w:ascii="Times New Roman" w:eastAsia="Times New Roman" w:hAnsi="Times New Roman" w:cs="Times New Roman"/>
        </w:rPr>
      </w:pPr>
      <w:r w:rsidRPr="00D12B39">
        <w:rPr>
          <w:rFonts w:ascii="Times New Roman" w:eastAsia="Times New Roman" w:hAnsi="Times New Roman" w:cs="Times New Roman"/>
        </w:rPr>
        <w:t>Syphilis testing</w:t>
      </w:r>
    </w:p>
    <w:p w14:paraId="72120064" w14:textId="77777777" w:rsidR="00475AE5" w:rsidRPr="00D12B39" w:rsidRDefault="003E221F">
      <w:pPr>
        <w:numPr>
          <w:ilvl w:val="0"/>
          <w:numId w:val="18"/>
        </w:numPr>
        <w:rPr>
          <w:rFonts w:ascii="Times New Roman" w:eastAsia="Times New Roman" w:hAnsi="Times New Roman" w:cs="Times New Roman"/>
        </w:rPr>
      </w:pPr>
      <w:r w:rsidRPr="00D12B39">
        <w:rPr>
          <w:rFonts w:ascii="Times New Roman" w:eastAsia="Times New Roman" w:hAnsi="Times New Roman" w:cs="Times New Roman"/>
        </w:rPr>
        <w:t>Gonorrhea/chlamydia testing - urine test, throat swab, rectal swab if at risk due to sexual activity</w:t>
      </w:r>
    </w:p>
    <w:p w14:paraId="37A5F603" w14:textId="77777777" w:rsidR="00475AE5" w:rsidRPr="00D12B39" w:rsidRDefault="003E221F">
      <w:pPr>
        <w:numPr>
          <w:ilvl w:val="0"/>
          <w:numId w:val="18"/>
        </w:numPr>
        <w:rPr>
          <w:rFonts w:ascii="Times New Roman" w:eastAsia="Times New Roman" w:hAnsi="Times New Roman" w:cs="Times New Roman"/>
        </w:rPr>
      </w:pPr>
      <w:r w:rsidRPr="00D12B39">
        <w:rPr>
          <w:rFonts w:ascii="Times New Roman" w:eastAsia="Times New Roman" w:hAnsi="Times New Roman" w:cs="Times New Roman"/>
        </w:rPr>
        <w:t>Urine pregnancy test</w:t>
      </w:r>
    </w:p>
    <w:p w14:paraId="74DBAA54"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2A223F2B"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Monitoring Tests</w:t>
      </w:r>
    </w:p>
    <w:p w14:paraId="7EDE28C3"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F/u 1 month after starting</w:t>
      </w:r>
    </w:p>
    <w:p w14:paraId="2BCEC05F" w14:textId="77777777" w:rsidR="00475AE5" w:rsidRPr="00D12B39" w:rsidRDefault="003E221F">
      <w:pPr>
        <w:numPr>
          <w:ilvl w:val="0"/>
          <w:numId w:val="33"/>
        </w:numPr>
        <w:rPr>
          <w:rFonts w:ascii="Times New Roman" w:eastAsia="Times New Roman" w:hAnsi="Times New Roman" w:cs="Times New Roman"/>
        </w:rPr>
      </w:pPr>
      <w:r w:rsidRPr="00D12B39">
        <w:rPr>
          <w:rFonts w:ascii="Times New Roman" w:eastAsia="Times New Roman" w:hAnsi="Times New Roman" w:cs="Times New Roman"/>
        </w:rPr>
        <w:t>Confirm HIV-negative status</w:t>
      </w:r>
    </w:p>
    <w:p w14:paraId="35B6B5FC" w14:textId="77777777" w:rsidR="00475AE5" w:rsidRPr="00D12B39" w:rsidRDefault="003E221F">
      <w:pPr>
        <w:numPr>
          <w:ilvl w:val="0"/>
          <w:numId w:val="33"/>
        </w:numPr>
        <w:rPr>
          <w:rFonts w:ascii="Times New Roman" w:eastAsia="Times New Roman" w:hAnsi="Times New Roman" w:cs="Times New Roman"/>
        </w:rPr>
      </w:pPr>
      <w:r w:rsidRPr="00D12B39">
        <w:rPr>
          <w:rFonts w:ascii="Times New Roman" w:eastAsia="Times New Roman" w:hAnsi="Times New Roman" w:cs="Times New Roman"/>
        </w:rPr>
        <w:t>Assess for side effects</w:t>
      </w:r>
    </w:p>
    <w:p w14:paraId="3D70443D" w14:textId="77777777" w:rsidR="00475AE5" w:rsidRPr="00D12B39" w:rsidRDefault="003E221F">
      <w:pPr>
        <w:numPr>
          <w:ilvl w:val="0"/>
          <w:numId w:val="33"/>
        </w:numPr>
        <w:rPr>
          <w:rFonts w:ascii="Times New Roman" w:eastAsia="Times New Roman" w:hAnsi="Times New Roman" w:cs="Times New Roman"/>
        </w:rPr>
      </w:pPr>
      <w:r w:rsidRPr="00D12B39">
        <w:rPr>
          <w:rFonts w:ascii="Times New Roman" w:eastAsia="Times New Roman" w:hAnsi="Times New Roman" w:cs="Times New Roman"/>
        </w:rPr>
        <w:t>Address adherence issues</w:t>
      </w:r>
    </w:p>
    <w:p w14:paraId="16F69AC6"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Every 3 months - must have results prior to refilling medication</w:t>
      </w:r>
    </w:p>
    <w:p w14:paraId="0D9C63C4" w14:textId="77777777" w:rsidR="00475AE5" w:rsidRPr="00D12B39" w:rsidRDefault="003E221F">
      <w:pPr>
        <w:numPr>
          <w:ilvl w:val="0"/>
          <w:numId w:val="17"/>
        </w:numPr>
        <w:rPr>
          <w:rFonts w:ascii="Times New Roman" w:eastAsia="Times New Roman" w:hAnsi="Times New Roman" w:cs="Times New Roman"/>
        </w:rPr>
      </w:pPr>
      <w:r w:rsidRPr="00D12B39">
        <w:rPr>
          <w:rFonts w:ascii="Times New Roman" w:eastAsia="Times New Roman" w:hAnsi="Times New Roman" w:cs="Times New Roman"/>
        </w:rPr>
        <w:t>HIV 4th generation antigen/antibody test</w:t>
      </w:r>
    </w:p>
    <w:p w14:paraId="43AC14C5" w14:textId="5395E6C7" w:rsidR="00475AE5" w:rsidRPr="00D12B39" w:rsidRDefault="001A174B">
      <w:pPr>
        <w:numPr>
          <w:ilvl w:val="0"/>
          <w:numId w:val="17"/>
        </w:numPr>
        <w:rPr>
          <w:rFonts w:ascii="Times New Roman" w:eastAsia="Times New Roman" w:hAnsi="Times New Roman" w:cs="Times New Roman"/>
        </w:rPr>
      </w:pPr>
      <w:r>
        <w:rPr>
          <w:rFonts w:ascii="Times New Roman" w:eastAsia="Times New Roman" w:hAnsi="Times New Roman" w:cs="Times New Roman"/>
        </w:rPr>
        <w:t>G</w:t>
      </w:r>
      <w:r w:rsidRPr="00D12B39">
        <w:rPr>
          <w:rFonts w:ascii="Times New Roman" w:eastAsia="Times New Roman" w:hAnsi="Times New Roman" w:cs="Times New Roman"/>
        </w:rPr>
        <w:t>onorrhea</w:t>
      </w:r>
      <w:r w:rsidR="003E221F" w:rsidRPr="00D12B39">
        <w:rPr>
          <w:rFonts w:ascii="Times New Roman" w:eastAsia="Times New Roman" w:hAnsi="Times New Roman" w:cs="Times New Roman"/>
        </w:rPr>
        <w:t>/chlamydia testing - pharyngeal, rectal, and urine specimens</w:t>
      </w:r>
    </w:p>
    <w:p w14:paraId="3BA596BE" w14:textId="77777777" w:rsidR="00475AE5" w:rsidRPr="00D12B39" w:rsidRDefault="003E221F">
      <w:pPr>
        <w:numPr>
          <w:ilvl w:val="1"/>
          <w:numId w:val="26"/>
        </w:numPr>
        <w:rPr>
          <w:rFonts w:ascii="Times New Roman" w:eastAsia="Times New Roman" w:hAnsi="Times New Roman" w:cs="Times New Roman"/>
        </w:rPr>
      </w:pPr>
      <w:r w:rsidRPr="00D12B39">
        <w:rPr>
          <w:rFonts w:ascii="Times New Roman" w:eastAsia="Times New Roman" w:hAnsi="Times New Roman" w:cs="Times New Roman"/>
        </w:rPr>
        <w:t>Vaginal and rectal swabs can be obtained by the patient</w:t>
      </w:r>
    </w:p>
    <w:p w14:paraId="5A94D44F" w14:textId="77777777" w:rsidR="00475AE5" w:rsidRPr="00D12B39" w:rsidRDefault="003E221F">
      <w:pPr>
        <w:numPr>
          <w:ilvl w:val="0"/>
          <w:numId w:val="26"/>
        </w:numPr>
        <w:rPr>
          <w:rFonts w:ascii="Times New Roman" w:eastAsia="Times New Roman" w:hAnsi="Times New Roman" w:cs="Times New Roman"/>
        </w:rPr>
      </w:pPr>
      <w:r w:rsidRPr="00D12B39">
        <w:rPr>
          <w:rFonts w:ascii="Times New Roman" w:eastAsia="Times New Roman" w:hAnsi="Times New Roman" w:cs="Times New Roman"/>
        </w:rPr>
        <w:t>Assess side effects, adherence, risk behaviors*</w:t>
      </w:r>
    </w:p>
    <w:p w14:paraId="1AA1BA03" w14:textId="77777777" w:rsidR="00475AE5" w:rsidRPr="00D12B39" w:rsidRDefault="003E221F">
      <w:pPr>
        <w:numPr>
          <w:ilvl w:val="0"/>
          <w:numId w:val="26"/>
        </w:numPr>
        <w:rPr>
          <w:rFonts w:ascii="Times New Roman" w:eastAsia="Times New Roman" w:hAnsi="Times New Roman" w:cs="Times New Roman"/>
        </w:rPr>
      </w:pPr>
      <w:r w:rsidRPr="00D12B39">
        <w:rPr>
          <w:rFonts w:ascii="Times New Roman" w:eastAsia="Times New Roman" w:hAnsi="Times New Roman" w:cs="Times New Roman"/>
        </w:rPr>
        <w:t>Counsel on risk reduction strategies</w:t>
      </w:r>
    </w:p>
    <w:p w14:paraId="4969BA5D" w14:textId="77777777" w:rsidR="00475AE5" w:rsidRPr="00D12B39" w:rsidRDefault="003E221F">
      <w:pPr>
        <w:numPr>
          <w:ilvl w:val="0"/>
          <w:numId w:val="26"/>
        </w:numPr>
        <w:rPr>
          <w:rFonts w:ascii="Times New Roman" w:eastAsia="Times New Roman" w:hAnsi="Times New Roman" w:cs="Times New Roman"/>
        </w:rPr>
      </w:pPr>
      <w:r w:rsidRPr="00D12B39">
        <w:rPr>
          <w:rFonts w:ascii="Times New Roman" w:eastAsia="Times New Roman" w:hAnsi="Times New Roman" w:cs="Times New Roman"/>
        </w:rPr>
        <w:t>Provide support for medication adherence</w:t>
      </w:r>
    </w:p>
    <w:p w14:paraId="781F613E" w14:textId="77777777" w:rsidR="00475AE5" w:rsidRPr="00D12B39" w:rsidRDefault="003E221F">
      <w:pPr>
        <w:numPr>
          <w:ilvl w:val="0"/>
          <w:numId w:val="26"/>
        </w:numPr>
        <w:rPr>
          <w:rFonts w:ascii="Times New Roman" w:eastAsia="Times New Roman" w:hAnsi="Times New Roman" w:cs="Times New Roman"/>
        </w:rPr>
      </w:pPr>
      <w:r w:rsidRPr="00D12B39">
        <w:rPr>
          <w:rFonts w:ascii="Times New Roman" w:eastAsia="Times New Roman" w:hAnsi="Times New Roman" w:cs="Times New Roman"/>
        </w:rPr>
        <w:t>With adolescent patients, monthly check-in appointments should be scheduled on a patient by patient basis to increase adherence</w:t>
      </w:r>
    </w:p>
    <w:p w14:paraId="66E27118"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Every 6 months</w:t>
      </w:r>
    </w:p>
    <w:p w14:paraId="1819A360" w14:textId="38C333CD" w:rsidR="00475AE5" w:rsidRPr="00D12B39" w:rsidRDefault="00C839BD">
      <w:pPr>
        <w:numPr>
          <w:ilvl w:val="0"/>
          <w:numId w:val="10"/>
        </w:numPr>
        <w:rPr>
          <w:rFonts w:ascii="Times New Roman" w:eastAsia="Times New Roman" w:hAnsi="Times New Roman" w:cs="Times New Roman"/>
        </w:rPr>
      </w:pPr>
      <w:r>
        <w:rPr>
          <w:rFonts w:ascii="Times New Roman" w:eastAsia="Times New Roman" w:hAnsi="Times New Roman" w:cs="Times New Roman"/>
        </w:rPr>
        <w:t>S</w:t>
      </w:r>
      <w:r w:rsidR="003E221F" w:rsidRPr="00D12B39">
        <w:rPr>
          <w:rFonts w:ascii="Times New Roman" w:eastAsia="Times New Roman" w:hAnsi="Times New Roman" w:cs="Times New Roman"/>
        </w:rPr>
        <w:t>yphilis testing</w:t>
      </w:r>
    </w:p>
    <w:p w14:paraId="2A9D64CE" w14:textId="77777777" w:rsidR="00475AE5" w:rsidRPr="00D12B39" w:rsidRDefault="003E221F">
      <w:pPr>
        <w:numPr>
          <w:ilvl w:val="0"/>
          <w:numId w:val="10"/>
        </w:numPr>
        <w:rPr>
          <w:rFonts w:ascii="Times New Roman" w:eastAsia="Times New Roman" w:hAnsi="Times New Roman" w:cs="Times New Roman"/>
        </w:rPr>
      </w:pPr>
      <w:r w:rsidRPr="00D12B39">
        <w:rPr>
          <w:rFonts w:ascii="Times New Roman" w:eastAsia="Times New Roman" w:hAnsi="Times New Roman" w:cs="Times New Roman"/>
        </w:rPr>
        <w:t>Check renal function</w:t>
      </w:r>
    </w:p>
    <w:p w14:paraId="7330FEE3"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Every 12 months</w:t>
      </w:r>
    </w:p>
    <w:p w14:paraId="39AF3251" w14:textId="11BC7796" w:rsidR="00475AE5" w:rsidRPr="00D12B39" w:rsidRDefault="003E221F">
      <w:pPr>
        <w:numPr>
          <w:ilvl w:val="0"/>
          <w:numId w:val="8"/>
        </w:numPr>
        <w:rPr>
          <w:rFonts w:ascii="Times New Roman" w:eastAsia="Times New Roman" w:hAnsi="Times New Roman" w:cs="Times New Roman"/>
        </w:rPr>
      </w:pPr>
      <w:r w:rsidRPr="00D12B39">
        <w:rPr>
          <w:rFonts w:ascii="Times New Roman" w:eastAsia="Times New Roman" w:hAnsi="Times New Roman" w:cs="Times New Roman"/>
        </w:rPr>
        <w:t xml:space="preserve">Hepatitis C testing if there are ongoing risk factors present such as MSM and </w:t>
      </w:r>
      <w:r w:rsidR="00E458A7">
        <w:rPr>
          <w:rFonts w:ascii="Times New Roman" w:eastAsia="Times New Roman" w:hAnsi="Times New Roman" w:cs="Times New Roman"/>
        </w:rPr>
        <w:t>IDU</w:t>
      </w:r>
    </w:p>
    <w:p w14:paraId="112A1DFA" w14:textId="77777777" w:rsidR="00475AE5" w:rsidRPr="00D12B39" w:rsidRDefault="003E221F">
      <w:pPr>
        <w:numPr>
          <w:ilvl w:val="0"/>
          <w:numId w:val="8"/>
        </w:numPr>
        <w:rPr>
          <w:rFonts w:ascii="Times New Roman" w:eastAsia="Times New Roman" w:hAnsi="Times New Roman" w:cs="Times New Roman"/>
        </w:rPr>
      </w:pPr>
      <w:r w:rsidRPr="00D12B39">
        <w:rPr>
          <w:rFonts w:ascii="Times New Roman" w:eastAsia="Times New Roman" w:hAnsi="Times New Roman" w:cs="Times New Roman"/>
        </w:rPr>
        <w:t>Evaluate continued need for PrEP</w:t>
      </w:r>
    </w:p>
    <w:p w14:paraId="17CCBD6A" w14:textId="77777777" w:rsidR="00475AE5" w:rsidRPr="00470215" w:rsidRDefault="003E221F">
      <w:pPr>
        <w:rPr>
          <w:rFonts w:ascii="Times New Roman" w:eastAsia="Times New Roman" w:hAnsi="Times New Roman" w:cs="Times New Roman"/>
          <w:b/>
          <w:i/>
        </w:rPr>
      </w:pPr>
      <w:r w:rsidRPr="00470215">
        <w:rPr>
          <w:rFonts w:ascii="Times New Roman" w:eastAsia="Times New Roman" w:hAnsi="Times New Roman" w:cs="Times New Roman"/>
          <w:b/>
          <w:i/>
        </w:rPr>
        <w:t>* If a patient has been off of PrEP for &gt;7 days, retest HIV 4th generation antigen/antibody test</w:t>
      </w:r>
    </w:p>
    <w:p w14:paraId="248B4AD3"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0EC246CA"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If a patient was on nonoccupational postexposure prophylaxis (nPEP) and wants to start PrEP:</w:t>
      </w:r>
    </w:p>
    <w:p w14:paraId="4E226775" w14:textId="77777777" w:rsidR="00475AE5" w:rsidRPr="00D12B39" w:rsidRDefault="003E221F">
      <w:pPr>
        <w:numPr>
          <w:ilvl w:val="0"/>
          <w:numId w:val="28"/>
        </w:numPr>
        <w:rPr>
          <w:rFonts w:ascii="Times New Roman" w:eastAsia="Times New Roman" w:hAnsi="Times New Roman" w:cs="Times New Roman"/>
        </w:rPr>
      </w:pPr>
      <w:r w:rsidRPr="00D12B39">
        <w:rPr>
          <w:rFonts w:ascii="Times New Roman" w:eastAsia="Times New Roman" w:hAnsi="Times New Roman" w:cs="Times New Roman"/>
        </w:rPr>
        <w:t>Complete risk behavior assessment (refer to risk behavior assessments on page 1)</w:t>
      </w:r>
    </w:p>
    <w:p w14:paraId="18E7D690" w14:textId="77777777" w:rsidR="00475AE5" w:rsidRPr="00D12B39" w:rsidRDefault="003E221F">
      <w:pPr>
        <w:numPr>
          <w:ilvl w:val="0"/>
          <w:numId w:val="28"/>
        </w:numPr>
        <w:rPr>
          <w:rFonts w:ascii="Times New Roman" w:eastAsia="Times New Roman" w:hAnsi="Times New Roman" w:cs="Times New Roman"/>
        </w:rPr>
      </w:pPr>
      <w:r w:rsidRPr="00D12B39">
        <w:rPr>
          <w:rFonts w:ascii="Times New Roman" w:eastAsia="Times New Roman" w:hAnsi="Times New Roman" w:cs="Times New Roman"/>
        </w:rPr>
        <w:t>Finish 28 days course of nPEP</w:t>
      </w:r>
    </w:p>
    <w:p w14:paraId="111F0ABD" w14:textId="1377E752" w:rsidR="00475AE5" w:rsidRPr="00D12B39" w:rsidRDefault="003E221F">
      <w:pPr>
        <w:numPr>
          <w:ilvl w:val="0"/>
          <w:numId w:val="28"/>
        </w:numPr>
        <w:rPr>
          <w:rFonts w:ascii="Times New Roman" w:eastAsia="Times New Roman" w:hAnsi="Times New Roman" w:cs="Times New Roman"/>
        </w:rPr>
      </w:pPr>
      <w:r w:rsidRPr="00D12B39">
        <w:rPr>
          <w:rFonts w:ascii="Times New Roman" w:eastAsia="Times New Roman" w:hAnsi="Times New Roman" w:cs="Times New Roman"/>
        </w:rPr>
        <w:t xml:space="preserve">HIV </w:t>
      </w:r>
      <w:r w:rsidR="00E458A7">
        <w:rPr>
          <w:rFonts w:ascii="Times New Roman" w:eastAsia="Times New Roman" w:hAnsi="Times New Roman" w:cs="Times New Roman"/>
        </w:rPr>
        <w:t>4</w:t>
      </w:r>
      <w:r w:rsidR="00E458A7" w:rsidRPr="00710F9C">
        <w:rPr>
          <w:rFonts w:ascii="Times New Roman" w:eastAsia="Times New Roman" w:hAnsi="Times New Roman" w:cs="Times New Roman"/>
          <w:vertAlign w:val="superscript"/>
        </w:rPr>
        <w:t>th</w:t>
      </w:r>
      <w:r w:rsidR="00E458A7">
        <w:rPr>
          <w:rFonts w:ascii="Times New Roman" w:eastAsia="Times New Roman" w:hAnsi="Times New Roman" w:cs="Times New Roman"/>
        </w:rPr>
        <w:t xml:space="preserve"> </w:t>
      </w:r>
      <w:r w:rsidRPr="00D12B39">
        <w:rPr>
          <w:rFonts w:ascii="Times New Roman" w:eastAsia="Times New Roman" w:hAnsi="Times New Roman" w:cs="Times New Roman"/>
        </w:rPr>
        <w:t>generation antibody/antigen test (CPT: 87389, Quest test code: 91431)</w:t>
      </w:r>
    </w:p>
    <w:p w14:paraId="60538742" w14:textId="24B54E82" w:rsidR="00475AE5" w:rsidRPr="00E458A7" w:rsidRDefault="003E221F" w:rsidP="00E458A7">
      <w:pPr>
        <w:numPr>
          <w:ilvl w:val="0"/>
          <w:numId w:val="28"/>
        </w:numPr>
        <w:rPr>
          <w:rFonts w:ascii="Times New Roman" w:eastAsia="Times New Roman" w:hAnsi="Times New Roman" w:cs="Times New Roman"/>
        </w:rPr>
      </w:pPr>
      <w:r w:rsidRPr="00E458A7">
        <w:rPr>
          <w:rFonts w:ascii="Times New Roman" w:eastAsia="Times New Roman" w:hAnsi="Times New Roman" w:cs="Times New Roman"/>
        </w:rPr>
        <w:t xml:space="preserve">If HIV test is negative and there are no signs/symptoms of acute infection (fever, fatigue, myalgia, rash, headache, sore throat, cervical lymphadenopathy, arthralgia, night sweats, diarrhea), continue the TDF/FTC daily and discontinue the other </w:t>
      </w:r>
      <w:r w:rsidR="00E458A7">
        <w:rPr>
          <w:rFonts w:ascii="Times New Roman" w:eastAsia="Times New Roman" w:hAnsi="Times New Roman" w:cs="Times New Roman"/>
        </w:rPr>
        <w:t xml:space="preserve"> antiretroviral medication (e.g., dolutegravir or raltegravir)</w:t>
      </w:r>
      <w:r w:rsidR="00965B68">
        <w:rPr>
          <w:rFonts w:ascii="Times New Roman" w:eastAsia="Times New Roman" w:hAnsi="Times New Roman" w:cs="Times New Roman"/>
        </w:rPr>
        <w:t xml:space="preserve">. </w:t>
      </w:r>
      <w:r w:rsidRPr="00E458A7">
        <w:rPr>
          <w:rFonts w:ascii="Times New Roman" w:eastAsia="Times New Roman" w:hAnsi="Times New Roman" w:cs="Times New Roman"/>
        </w:rPr>
        <w:t>Complete other testing as you would when starting PrEP normally</w:t>
      </w:r>
      <w:r w:rsidR="005A13E0">
        <w:rPr>
          <w:rFonts w:ascii="Times New Roman" w:eastAsia="Times New Roman" w:hAnsi="Times New Roman" w:cs="Times New Roman"/>
        </w:rPr>
        <w:t>.</w:t>
      </w:r>
    </w:p>
    <w:p w14:paraId="7F78D600"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59B6B4D6"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If discontinuing PrEP, document the following:</w:t>
      </w:r>
    </w:p>
    <w:p w14:paraId="514452E1" w14:textId="77777777" w:rsidR="00475AE5" w:rsidRPr="00D12B39" w:rsidRDefault="003E221F">
      <w:pPr>
        <w:numPr>
          <w:ilvl w:val="0"/>
          <w:numId w:val="32"/>
        </w:numPr>
        <w:rPr>
          <w:rFonts w:ascii="Times New Roman" w:eastAsia="Times New Roman" w:hAnsi="Times New Roman" w:cs="Times New Roman"/>
        </w:rPr>
      </w:pPr>
      <w:r w:rsidRPr="00D12B39">
        <w:rPr>
          <w:rFonts w:ascii="Times New Roman" w:eastAsia="Times New Roman" w:hAnsi="Times New Roman" w:cs="Times New Roman"/>
        </w:rPr>
        <w:t>HIV status</w:t>
      </w:r>
    </w:p>
    <w:p w14:paraId="452C531C" w14:textId="77777777" w:rsidR="00475AE5" w:rsidRPr="00D12B39" w:rsidRDefault="003E221F">
      <w:pPr>
        <w:numPr>
          <w:ilvl w:val="0"/>
          <w:numId w:val="32"/>
        </w:numPr>
        <w:rPr>
          <w:rFonts w:ascii="Times New Roman" w:eastAsia="Times New Roman" w:hAnsi="Times New Roman" w:cs="Times New Roman"/>
        </w:rPr>
      </w:pPr>
      <w:r w:rsidRPr="00D12B39">
        <w:rPr>
          <w:rFonts w:ascii="Times New Roman" w:eastAsia="Times New Roman" w:hAnsi="Times New Roman" w:cs="Times New Roman"/>
        </w:rPr>
        <w:t>Reason for discontinuation of treatment</w:t>
      </w:r>
    </w:p>
    <w:p w14:paraId="507D3D0D" w14:textId="77777777" w:rsidR="00475AE5" w:rsidRPr="00D12B39" w:rsidRDefault="003E221F">
      <w:pPr>
        <w:numPr>
          <w:ilvl w:val="0"/>
          <w:numId w:val="32"/>
        </w:numPr>
        <w:rPr>
          <w:rFonts w:ascii="Times New Roman" w:eastAsia="Times New Roman" w:hAnsi="Times New Roman" w:cs="Times New Roman"/>
        </w:rPr>
      </w:pPr>
      <w:r w:rsidRPr="00D12B39">
        <w:rPr>
          <w:rFonts w:ascii="Times New Roman" w:eastAsia="Times New Roman" w:hAnsi="Times New Roman" w:cs="Times New Roman"/>
        </w:rPr>
        <w:t>Recent medication adherence and reported risk behavior</w:t>
      </w:r>
    </w:p>
    <w:p w14:paraId="5824C476" w14:textId="1AE983E1" w:rsidR="00475AE5" w:rsidRPr="00D12B39" w:rsidRDefault="003E221F" w:rsidP="00470215">
      <w:pPr>
        <w:spacing w:after="240"/>
        <w:rPr>
          <w:rFonts w:ascii="Times New Roman" w:eastAsia="Times New Roman" w:hAnsi="Times New Roman" w:cs="Times New Roman"/>
        </w:rPr>
      </w:pPr>
      <w:r w:rsidRPr="00D12B39">
        <w:rPr>
          <w:rFonts w:ascii="Times New Roman" w:eastAsia="Times New Roman" w:hAnsi="Times New Roman" w:cs="Times New Roman"/>
        </w:rPr>
        <w:t xml:space="preserve">Patient and </w:t>
      </w:r>
      <w:r w:rsidR="005A13E0">
        <w:rPr>
          <w:rFonts w:ascii="Times New Roman" w:eastAsia="Times New Roman" w:hAnsi="Times New Roman" w:cs="Times New Roman"/>
        </w:rPr>
        <w:t>p</w:t>
      </w:r>
      <w:r w:rsidR="005A13E0" w:rsidRPr="00D12B39">
        <w:rPr>
          <w:rFonts w:ascii="Times New Roman" w:eastAsia="Times New Roman" w:hAnsi="Times New Roman" w:cs="Times New Roman"/>
        </w:rPr>
        <w:t xml:space="preserve">rovider </w:t>
      </w:r>
      <w:r w:rsidR="005A13E0">
        <w:rPr>
          <w:rFonts w:ascii="Times New Roman" w:eastAsia="Times New Roman" w:hAnsi="Times New Roman" w:cs="Times New Roman"/>
        </w:rPr>
        <w:t>c</w:t>
      </w:r>
      <w:r w:rsidR="005A13E0" w:rsidRPr="00D12B39">
        <w:rPr>
          <w:rFonts w:ascii="Times New Roman" w:eastAsia="Times New Roman" w:hAnsi="Times New Roman" w:cs="Times New Roman"/>
        </w:rPr>
        <w:t xml:space="preserve">hecklists </w:t>
      </w:r>
      <w:r w:rsidRPr="00D12B39">
        <w:rPr>
          <w:rFonts w:ascii="Times New Roman" w:eastAsia="Times New Roman" w:hAnsi="Times New Roman" w:cs="Times New Roman"/>
        </w:rPr>
        <w:t>and handouts about PrEP, Truvada</w:t>
      </w:r>
      <w:r w:rsidR="00E458A7">
        <w:rPr>
          <w:rFonts w:ascii="Times New Roman" w:eastAsia="Times New Roman" w:hAnsi="Times New Roman" w:cs="Times New Roman"/>
        </w:rPr>
        <w:t>®</w:t>
      </w:r>
      <w:r w:rsidR="00EC7516">
        <w:rPr>
          <w:rFonts w:ascii="Times New Roman" w:eastAsia="Times New Roman" w:hAnsi="Times New Roman" w:cs="Times New Roman"/>
        </w:rPr>
        <w:t xml:space="preserve"> or Descovy®</w:t>
      </w:r>
      <w:r w:rsidRPr="00D12B39">
        <w:rPr>
          <w:rFonts w:ascii="Times New Roman" w:eastAsia="Times New Roman" w:hAnsi="Times New Roman" w:cs="Times New Roman"/>
        </w:rPr>
        <w:t>, and signs/symptoms of acute HIV infection are available on the company drive. These should be filled out, scanned, and given to patient before or when PrEP is initiated.</w:t>
      </w:r>
    </w:p>
    <w:p w14:paraId="1591D223"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Prescribing PrEP</w:t>
      </w:r>
    </w:p>
    <w:p w14:paraId="16375871" w14:textId="4F4EF4FA" w:rsidR="00475AE5" w:rsidRPr="00D12B39" w:rsidRDefault="003E221F" w:rsidP="00E458A7">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Prescribe Truvada</w:t>
      </w:r>
      <w:r w:rsidR="00420470">
        <w:rPr>
          <w:rFonts w:ascii="Times New Roman" w:eastAsia="Times New Roman" w:hAnsi="Times New Roman" w:cs="Times New Roman"/>
        </w:rPr>
        <w:t>®</w:t>
      </w:r>
      <w:r w:rsidRPr="00D12B39">
        <w:rPr>
          <w:rFonts w:ascii="Times New Roman" w:eastAsia="Times New Roman" w:hAnsi="Times New Roman" w:cs="Times New Roman"/>
        </w:rPr>
        <w:t xml:space="preserve"> (tenofovir</w:t>
      </w:r>
      <w:r w:rsidR="00E458A7" w:rsidRPr="00E458A7">
        <w:rPr>
          <w:rFonts w:ascii="Times New Roman" w:eastAsia="Times New Roman" w:hAnsi="Times New Roman" w:cs="Times New Roman"/>
        </w:rPr>
        <w:t xml:space="preserve"> disoproxil fumarate</w:t>
      </w:r>
      <w:r w:rsidR="00E458A7">
        <w:rPr>
          <w:rFonts w:ascii="Times New Roman" w:eastAsia="Times New Roman" w:hAnsi="Times New Roman" w:cs="Times New Roman"/>
        </w:rPr>
        <w:t xml:space="preserve"> (TDF)</w:t>
      </w:r>
      <w:r w:rsidRPr="00D12B39">
        <w:rPr>
          <w:rFonts w:ascii="Times New Roman" w:eastAsia="Times New Roman" w:hAnsi="Times New Roman" w:cs="Times New Roman"/>
        </w:rPr>
        <w:t xml:space="preserve"> 300 mg</w:t>
      </w:r>
      <w:r w:rsidR="00E458A7">
        <w:rPr>
          <w:rFonts w:ascii="Times New Roman" w:eastAsia="Times New Roman" w:hAnsi="Times New Roman" w:cs="Times New Roman"/>
        </w:rPr>
        <w:t>/</w:t>
      </w:r>
      <w:r w:rsidRPr="00D12B39">
        <w:rPr>
          <w:rFonts w:ascii="Times New Roman" w:eastAsia="Times New Roman" w:hAnsi="Times New Roman" w:cs="Times New Roman"/>
        </w:rPr>
        <w:t xml:space="preserve">emtricitabine 200 mg) </w:t>
      </w:r>
      <w:r w:rsidR="00192746" w:rsidRPr="00710F9C">
        <w:rPr>
          <w:rFonts w:ascii="Times New Roman" w:eastAsia="Times New Roman" w:hAnsi="Times New Roman" w:cs="Times New Roman"/>
        </w:rPr>
        <w:t>or Descovy</w:t>
      </w:r>
      <w:r w:rsidR="00192746">
        <w:rPr>
          <w:rFonts w:ascii="Times New Roman" w:eastAsia="Times New Roman" w:hAnsi="Times New Roman" w:cs="Times New Roman"/>
        </w:rPr>
        <w:t>®</w:t>
      </w:r>
      <w:r w:rsidR="00192746" w:rsidRPr="00710F9C">
        <w:rPr>
          <w:rFonts w:ascii="Times New Roman" w:eastAsia="Times New Roman" w:hAnsi="Times New Roman" w:cs="Times New Roman"/>
        </w:rPr>
        <w:t xml:space="preserve"> (tenofovir alafenamide 25 mg</w:t>
      </w:r>
      <w:r w:rsidR="00192746">
        <w:rPr>
          <w:rFonts w:ascii="Times New Roman" w:eastAsia="Times New Roman" w:hAnsi="Times New Roman" w:cs="Times New Roman"/>
        </w:rPr>
        <w:t>/</w:t>
      </w:r>
      <w:r w:rsidR="00192746" w:rsidRPr="00710F9C">
        <w:rPr>
          <w:rFonts w:ascii="Times New Roman" w:eastAsia="Times New Roman" w:hAnsi="Times New Roman" w:cs="Times New Roman"/>
        </w:rPr>
        <w:t>emtricitabine 200 mg)</w:t>
      </w:r>
      <w:r w:rsidR="00192746">
        <w:rPr>
          <w:rFonts w:ascii="Times New Roman" w:eastAsia="Times New Roman" w:hAnsi="Times New Roman" w:cs="Times New Roman"/>
          <w:sz w:val="24"/>
          <w:szCs w:val="24"/>
        </w:rPr>
        <w:t xml:space="preserve"> </w:t>
      </w:r>
      <w:r w:rsidRPr="00D12B39">
        <w:rPr>
          <w:rFonts w:ascii="Times New Roman" w:eastAsia="Times New Roman" w:hAnsi="Times New Roman" w:cs="Times New Roman"/>
        </w:rPr>
        <w:t>once daily.</w:t>
      </w:r>
    </w:p>
    <w:p w14:paraId="6448A4B7" w14:textId="77777777" w:rsidR="00475AE5" w:rsidRPr="00D12B39" w:rsidRDefault="003E221F">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 xml:space="preserve">Do not prescribe more than 90 days of medication at a time. </w:t>
      </w:r>
    </w:p>
    <w:p w14:paraId="51E3ED20" w14:textId="77777777" w:rsidR="00475AE5" w:rsidRPr="00D12B39" w:rsidRDefault="003E221F">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The patient should be tested for HIV at their scheduled appointment, but refills of medications should be sent only after a negative result is received.</w:t>
      </w:r>
    </w:p>
    <w:p w14:paraId="300CCD00" w14:textId="77777777" w:rsidR="00475AE5" w:rsidRPr="00D12B39" w:rsidRDefault="003E221F">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The patient must come in for HIV testing prior to receiving a refill of the medication. HIV test should be ordered one week prior to appointment so that result is present when the patient is seen in the office and the medication can be refilled. There must be a documented negative HIV test within 7 days prior to refilling medication.</w:t>
      </w:r>
    </w:p>
    <w:p w14:paraId="762153CF" w14:textId="77777777" w:rsidR="00475AE5" w:rsidRPr="00D12B39" w:rsidRDefault="003E221F">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It takes 20 days to reach effective concentrations in the blood and cervicovaginal tissue and 7 days to reach effective concentration in rectal tissue.</w:t>
      </w:r>
    </w:p>
    <w:p w14:paraId="77993218" w14:textId="231905BF" w:rsidR="00475AE5" w:rsidRPr="00D12B39" w:rsidRDefault="003E221F">
      <w:pPr>
        <w:numPr>
          <w:ilvl w:val="0"/>
          <w:numId w:val="35"/>
        </w:numPr>
        <w:rPr>
          <w:rFonts w:ascii="Times New Roman" w:eastAsia="Times New Roman" w:hAnsi="Times New Roman" w:cs="Times New Roman"/>
        </w:rPr>
      </w:pPr>
      <w:r w:rsidRPr="00D12B39">
        <w:rPr>
          <w:rFonts w:ascii="Times New Roman" w:eastAsia="Times New Roman" w:hAnsi="Times New Roman" w:cs="Times New Roman"/>
        </w:rPr>
        <w:t>Patients should be encouraged to use condoms regardless of PrEP use, although the likelihood of transmission of HIV from a virally-suppressed partner to a seronegative partner is very low</w:t>
      </w:r>
      <w:r w:rsidRPr="00D12B39">
        <w:rPr>
          <w:rFonts w:ascii="Times New Roman" w:eastAsia="Times New Roman" w:hAnsi="Times New Roman" w:cs="Times New Roman"/>
          <w:vertAlign w:val="superscript"/>
        </w:rPr>
        <w:footnoteReference w:id="5"/>
      </w:r>
      <w:r w:rsidR="00E458A7" w:rsidRPr="00D12B39">
        <w:rPr>
          <w:rFonts w:ascii="Times New Roman" w:eastAsia="Times New Roman" w:hAnsi="Times New Roman" w:cs="Times New Roman"/>
        </w:rPr>
        <w:t>.</w:t>
      </w:r>
    </w:p>
    <w:p w14:paraId="4B23B356" w14:textId="77777777" w:rsidR="00475AE5" w:rsidRPr="00D12B39" w:rsidRDefault="003E221F">
      <w:pPr>
        <w:ind w:left="720"/>
        <w:rPr>
          <w:rFonts w:ascii="Times New Roman" w:eastAsia="Times New Roman" w:hAnsi="Times New Roman" w:cs="Times New Roman"/>
        </w:rPr>
      </w:pPr>
      <w:r w:rsidRPr="00D12B39">
        <w:rPr>
          <w:rFonts w:ascii="Times New Roman" w:eastAsia="Times New Roman" w:hAnsi="Times New Roman" w:cs="Times New Roman"/>
        </w:rPr>
        <w:t xml:space="preserve">                                                                   </w:t>
      </w:r>
    </w:p>
    <w:p w14:paraId="33A3C462" w14:textId="77777777" w:rsidR="00475AE5" w:rsidRPr="00D12B39" w:rsidRDefault="003E221F" w:rsidP="00FF7EF3">
      <w:pPr>
        <w:rPr>
          <w:rFonts w:ascii="Times New Roman" w:eastAsia="Times New Roman" w:hAnsi="Times New Roman" w:cs="Times New Roman"/>
          <w:b/>
        </w:rPr>
      </w:pPr>
      <w:r w:rsidRPr="00D12B39">
        <w:rPr>
          <w:rFonts w:ascii="Times New Roman" w:eastAsia="Times New Roman" w:hAnsi="Times New Roman" w:cs="Times New Roman"/>
          <w:b/>
        </w:rPr>
        <w:t>Risk Reduction Counseling</w:t>
      </w:r>
    </w:p>
    <w:p w14:paraId="36F1A9ED" w14:textId="25A309F8"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PrEP should be accompanied by a discussion on risk-reducing behaviors.</w:t>
      </w:r>
      <w:r w:rsidR="005A13E0">
        <w:rPr>
          <w:rFonts w:ascii="Times New Roman" w:eastAsia="Times New Roman" w:hAnsi="Times New Roman" w:cs="Times New Roman"/>
        </w:rPr>
        <w:t xml:space="preserve"> </w:t>
      </w:r>
      <w:r w:rsidRPr="00D12B39">
        <w:rPr>
          <w:rFonts w:ascii="Times New Roman" w:eastAsia="Times New Roman" w:hAnsi="Times New Roman" w:cs="Times New Roman"/>
        </w:rPr>
        <w:t>These include</w:t>
      </w:r>
      <w:r w:rsidR="005A13E0">
        <w:rPr>
          <w:rFonts w:ascii="Times New Roman" w:eastAsia="Times New Roman" w:hAnsi="Times New Roman" w:cs="Times New Roman"/>
        </w:rPr>
        <w:t>:</w:t>
      </w:r>
    </w:p>
    <w:p w14:paraId="7010B8D2" w14:textId="77777777" w:rsidR="00475AE5" w:rsidRPr="00D12B39" w:rsidRDefault="003E221F">
      <w:pPr>
        <w:numPr>
          <w:ilvl w:val="0"/>
          <w:numId w:val="6"/>
        </w:numPr>
        <w:rPr>
          <w:rFonts w:ascii="Times New Roman" w:eastAsia="Times New Roman" w:hAnsi="Times New Roman" w:cs="Times New Roman"/>
        </w:rPr>
      </w:pPr>
      <w:r w:rsidRPr="00D12B39">
        <w:rPr>
          <w:rFonts w:ascii="Times New Roman" w:eastAsia="Times New Roman" w:hAnsi="Times New Roman" w:cs="Times New Roman"/>
        </w:rPr>
        <w:t>Safe sexual practices - condom use, talking to their partners about their HIV status and sexual history</w:t>
      </w:r>
    </w:p>
    <w:p w14:paraId="4C8F3451" w14:textId="77777777" w:rsidR="00475AE5" w:rsidRPr="00D12B39" w:rsidRDefault="003E221F">
      <w:pPr>
        <w:numPr>
          <w:ilvl w:val="0"/>
          <w:numId w:val="6"/>
        </w:numPr>
        <w:rPr>
          <w:rFonts w:ascii="Times New Roman" w:eastAsia="Times New Roman" w:hAnsi="Times New Roman" w:cs="Times New Roman"/>
        </w:rPr>
      </w:pPr>
      <w:r w:rsidRPr="00D12B39">
        <w:rPr>
          <w:rFonts w:ascii="Times New Roman" w:eastAsia="Times New Roman" w:hAnsi="Times New Roman" w:cs="Times New Roman"/>
        </w:rPr>
        <w:t>Referral for clean needles</w:t>
      </w:r>
    </w:p>
    <w:p w14:paraId="2CD6F426" w14:textId="5EDAB9A3" w:rsidR="00475AE5" w:rsidRPr="00D12B39" w:rsidRDefault="003E221F">
      <w:pPr>
        <w:numPr>
          <w:ilvl w:val="0"/>
          <w:numId w:val="6"/>
        </w:numPr>
        <w:rPr>
          <w:rFonts w:ascii="Times New Roman" w:eastAsia="Times New Roman" w:hAnsi="Times New Roman" w:cs="Times New Roman"/>
        </w:rPr>
      </w:pPr>
      <w:r w:rsidRPr="00D12B39">
        <w:rPr>
          <w:rFonts w:ascii="Times New Roman" w:eastAsia="Times New Roman" w:hAnsi="Times New Roman" w:cs="Times New Roman"/>
        </w:rPr>
        <w:t xml:space="preserve">Referral to </w:t>
      </w:r>
      <w:r w:rsidR="00E458A7">
        <w:rPr>
          <w:rFonts w:ascii="Times New Roman" w:eastAsia="Times New Roman" w:hAnsi="Times New Roman" w:cs="Times New Roman"/>
        </w:rPr>
        <w:t xml:space="preserve">substance use </w:t>
      </w:r>
      <w:r w:rsidRPr="00D12B39">
        <w:rPr>
          <w:rFonts w:ascii="Times New Roman" w:eastAsia="Times New Roman" w:hAnsi="Times New Roman" w:cs="Times New Roman"/>
        </w:rPr>
        <w:t>treatment services</w:t>
      </w:r>
    </w:p>
    <w:p w14:paraId="4D611EC9" w14:textId="08107923" w:rsidR="00475AE5" w:rsidRPr="00D12B39" w:rsidRDefault="003E221F">
      <w:pPr>
        <w:numPr>
          <w:ilvl w:val="0"/>
          <w:numId w:val="6"/>
        </w:numPr>
        <w:rPr>
          <w:rFonts w:ascii="Times New Roman" w:eastAsia="Times New Roman" w:hAnsi="Times New Roman" w:cs="Times New Roman"/>
        </w:rPr>
      </w:pPr>
      <w:r w:rsidRPr="00D12B39">
        <w:rPr>
          <w:rFonts w:ascii="Times New Roman" w:eastAsia="Times New Roman" w:hAnsi="Times New Roman" w:cs="Times New Roman"/>
        </w:rPr>
        <w:t>If p</w:t>
      </w:r>
      <w:r w:rsidR="00420470">
        <w:rPr>
          <w:rFonts w:ascii="Times New Roman" w:eastAsia="Times New Roman" w:hAnsi="Times New Roman" w:cs="Times New Roman"/>
        </w:rPr>
        <w:t>atient</w:t>
      </w:r>
      <w:r w:rsidRPr="00D12B39">
        <w:rPr>
          <w:rFonts w:ascii="Times New Roman" w:eastAsia="Times New Roman" w:hAnsi="Times New Roman" w:cs="Times New Roman"/>
        </w:rPr>
        <w:t xml:space="preserve"> has a partner with unknown HIV status, offer to test the partner or provide information on where they can be tested: www.hivtest.org</w:t>
      </w:r>
    </w:p>
    <w:p w14:paraId="21E6DBB7" w14:textId="77777777" w:rsidR="00475AE5" w:rsidRPr="00FF7EF3" w:rsidRDefault="003E221F">
      <w:pPr>
        <w:rPr>
          <w:rFonts w:ascii="Times New Roman" w:eastAsia="Times New Roman" w:hAnsi="Times New Roman" w:cs="Times New Roman"/>
          <w:b/>
        </w:rPr>
      </w:pPr>
      <w:r w:rsidRPr="00FF7EF3">
        <w:rPr>
          <w:rFonts w:ascii="Times New Roman" w:eastAsia="Times New Roman" w:hAnsi="Times New Roman" w:cs="Times New Roman"/>
          <w:b/>
        </w:rPr>
        <w:t>Patient Education</w:t>
      </w:r>
    </w:p>
    <w:p w14:paraId="3087B507"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PrEP should be taken daily or it is not as effective</w:t>
      </w:r>
    </w:p>
    <w:p w14:paraId="61389433"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If they miss a dose, take the missed dose unless it is almost time for the next dose</w:t>
      </w:r>
    </w:p>
    <w:p w14:paraId="529A4D61"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They will need to follow up and have blood tests done every 3 months to continue with PrEP</w:t>
      </w:r>
    </w:p>
    <w:p w14:paraId="04976ED0"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PrEP does not protect against other STIs</w:t>
      </w:r>
    </w:p>
    <w:p w14:paraId="4082DC9B"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Patients should still use condoms</w:t>
      </w:r>
    </w:p>
    <w:p w14:paraId="7756053D" w14:textId="7B03DBCC"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 xml:space="preserve">Common side effects </w:t>
      </w:r>
    </w:p>
    <w:p w14:paraId="3A13FAAF"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eastAsia="Times New Roman" w:hAnsi="Times New Roman" w:cs="Times New Roman"/>
        </w:rPr>
        <w:t>Risk Reduction Tool</w:t>
      </w:r>
      <w:hyperlink r:id="rId9">
        <w:r w:rsidRPr="00D12B39">
          <w:rPr>
            <w:rFonts w:ascii="Times New Roman" w:eastAsia="Times New Roman" w:hAnsi="Times New Roman" w:cs="Times New Roman"/>
          </w:rPr>
          <w:t xml:space="preserve"> </w:t>
        </w:r>
      </w:hyperlink>
      <w:r w:rsidRPr="00D12B39">
        <w:rPr>
          <w:rFonts w:ascii="Times New Roman" w:hAnsi="Times New Roman" w:cs="Times New Roman"/>
        </w:rPr>
        <w:fldChar w:fldCharType="begin"/>
      </w:r>
      <w:r w:rsidRPr="00D12B39">
        <w:rPr>
          <w:rFonts w:ascii="Times New Roman" w:hAnsi="Times New Roman" w:cs="Times New Roman"/>
        </w:rPr>
        <w:instrText xml:space="preserve"> HYPERLINK "https://wwwn.cdc.gov/hivrisk/" </w:instrText>
      </w:r>
      <w:r w:rsidRPr="00D12B39">
        <w:rPr>
          <w:rFonts w:ascii="Times New Roman" w:hAnsi="Times New Roman" w:cs="Times New Roman"/>
        </w:rPr>
        <w:fldChar w:fldCharType="separate"/>
      </w:r>
      <w:r w:rsidRPr="00D12B39">
        <w:rPr>
          <w:rFonts w:ascii="Times New Roman" w:eastAsia="Times New Roman" w:hAnsi="Times New Roman" w:cs="Times New Roman"/>
          <w:color w:val="1155CC"/>
          <w:u w:val="single"/>
        </w:rPr>
        <w:t>https://wwwn.cdc.gov/hivrisk/</w:t>
      </w:r>
    </w:p>
    <w:p w14:paraId="2B84D96D" w14:textId="77777777" w:rsidR="00475AE5" w:rsidRPr="00D12B39" w:rsidRDefault="003E221F">
      <w:pPr>
        <w:numPr>
          <w:ilvl w:val="0"/>
          <w:numId w:val="9"/>
        </w:numPr>
        <w:rPr>
          <w:rFonts w:ascii="Times New Roman" w:eastAsia="Times New Roman" w:hAnsi="Times New Roman" w:cs="Times New Roman"/>
        </w:rPr>
      </w:pPr>
      <w:r w:rsidRPr="00D12B39">
        <w:rPr>
          <w:rFonts w:ascii="Times New Roman" w:hAnsi="Times New Roman" w:cs="Times New Roman"/>
        </w:rPr>
        <w:fldChar w:fldCharType="end"/>
      </w:r>
      <w:r w:rsidRPr="00D12B39">
        <w:rPr>
          <w:rFonts w:ascii="Times New Roman" w:eastAsia="Times New Roman" w:hAnsi="Times New Roman" w:cs="Times New Roman"/>
        </w:rPr>
        <w:t>It takes 20 days to reach effective concentrations in the blood and cervicovaginal tissue and 7 days to reach effective concentration in rectal tissue.</w:t>
      </w:r>
    </w:p>
    <w:p w14:paraId="2295F9E0"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6E9FC097" w14:textId="736828E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Common Side Effects</w:t>
      </w:r>
      <w:r w:rsidR="00420470">
        <w:rPr>
          <w:rFonts w:ascii="Times New Roman" w:eastAsia="Times New Roman" w:hAnsi="Times New Roman" w:cs="Times New Roman"/>
        </w:rPr>
        <w:t xml:space="preserve"> for Truvada® (TDF/FTC)</w:t>
      </w:r>
      <w:r w:rsidR="00192746">
        <w:rPr>
          <w:rFonts w:ascii="Times New Roman" w:eastAsia="Times New Roman" w:hAnsi="Times New Roman" w:cs="Times New Roman"/>
        </w:rPr>
        <w:t xml:space="preserve"> or Descovy® (TAF/FTC)</w:t>
      </w:r>
      <w:r w:rsidRPr="00D12B39">
        <w:rPr>
          <w:rFonts w:ascii="Times New Roman" w:eastAsia="Times New Roman" w:hAnsi="Times New Roman" w:cs="Times New Roman"/>
        </w:rPr>
        <w:t>:</w:t>
      </w:r>
    </w:p>
    <w:p w14:paraId="01AC663B" w14:textId="77777777" w:rsidR="00475AE5" w:rsidRPr="00D12B39" w:rsidRDefault="003E221F">
      <w:pPr>
        <w:numPr>
          <w:ilvl w:val="0"/>
          <w:numId w:val="21"/>
        </w:numPr>
        <w:rPr>
          <w:rFonts w:ascii="Times New Roman" w:eastAsia="Times New Roman" w:hAnsi="Times New Roman" w:cs="Times New Roman"/>
        </w:rPr>
      </w:pPr>
      <w:r w:rsidRPr="00D12B39">
        <w:rPr>
          <w:rFonts w:ascii="Times New Roman" w:eastAsia="Times New Roman" w:hAnsi="Times New Roman" w:cs="Times New Roman"/>
        </w:rPr>
        <w:t>Headache</w:t>
      </w:r>
    </w:p>
    <w:p w14:paraId="4DDAA532" w14:textId="77777777" w:rsidR="00475AE5" w:rsidRPr="00D12B39" w:rsidRDefault="003E221F">
      <w:pPr>
        <w:numPr>
          <w:ilvl w:val="0"/>
          <w:numId w:val="21"/>
        </w:numPr>
        <w:rPr>
          <w:rFonts w:ascii="Times New Roman" w:eastAsia="Times New Roman" w:hAnsi="Times New Roman" w:cs="Times New Roman"/>
        </w:rPr>
      </w:pPr>
      <w:r w:rsidRPr="00D12B39">
        <w:rPr>
          <w:rFonts w:ascii="Times New Roman" w:eastAsia="Times New Roman" w:hAnsi="Times New Roman" w:cs="Times New Roman"/>
        </w:rPr>
        <w:t>Nausea</w:t>
      </w:r>
    </w:p>
    <w:p w14:paraId="58005F1C" w14:textId="77777777" w:rsidR="00475AE5" w:rsidRPr="00D12B39" w:rsidRDefault="003E221F">
      <w:pPr>
        <w:numPr>
          <w:ilvl w:val="0"/>
          <w:numId w:val="21"/>
        </w:numPr>
        <w:rPr>
          <w:rFonts w:ascii="Times New Roman" w:eastAsia="Times New Roman" w:hAnsi="Times New Roman" w:cs="Times New Roman"/>
        </w:rPr>
      </w:pPr>
      <w:r w:rsidRPr="00D12B39">
        <w:rPr>
          <w:rFonts w:ascii="Times New Roman" w:eastAsia="Times New Roman" w:hAnsi="Times New Roman" w:cs="Times New Roman"/>
        </w:rPr>
        <w:t>Flatulence</w:t>
      </w:r>
    </w:p>
    <w:p w14:paraId="214D8DE4" w14:textId="6084E636" w:rsidR="00475AE5" w:rsidRPr="00D12B39" w:rsidRDefault="003E221F">
      <w:pPr>
        <w:numPr>
          <w:ilvl w:val="0"/>
          <w:numId w:val="21"/>
        </w:numPr>
        <w:rPr>
          <w:rFonts w:ascii="Times New Roman" w:eastAsia="Times New Roman" w:hAnsi="Times New Roman" w:cs="Times New Roman"/>
        </w:rPr>
      </w:pPr>
      <w:r w:rsidRPr="00D12B39">
        <w:rPr>
          <w:rFonts w:ascii="Times New Roman" w:eastAsia="Times New Roman" w:hAnsi="Times New Roman" w:cs="Times New Roman"/>
        </w:rPr>
        <w:t>There has been some evidence of loss of bone mineral density</w:t>
      </w:r>
      <w:r w:rsidR="00192746">
        <w:rPr>
          <w:rFonts w:ascii="Times New Roman" w:eastAsia="Times New Roman" w:hAnsi="Times New Roman" w:cs="Times New Roman"/>
        </w:rPr>
        <w:t xml:space="preserve"> with tenofovir disoproxil (Truvada®)</w:t>
      </w:r>
    </w:p>
    <w:p w14:paraId="374919B4" w14:textId="77777777" w:rsidR="00475AE5" w:rsidRPr="00D12B39" w:rsidRDefault="003E221F">
      <w:pPr>
        <w:rPr>
          <w:rFonts w:ascii="Times New Roman" w:eastAsia="Times New Roman" w:hAnsi="Times New Roman" w:cs="Times New Roman"/>
        </w:rPr>
      </w:pPr>
      <w:r w:rsidRPr="00D12B39">
        <w:rPr>
          <w:rFonts w:ascii="Times New Roman" w:eastAsia="Times New Roman" w:hAnsi="Times New Roman" w:cs="Times New Roman"/>
        </w:rPr>
        <w:t xml:space="preserve"> </w:t>
      </w:r>
    </w:p>
    <w:p w14:paraId="0A6BD8DF" w14:textId="77777777" w:rsidR="00475AE5" w:rsidRPr="00D12B39" w:rsidRDefault="003E221F">
      <w:pPr>
        <w:rPr>
          <w:rFonts w:ascii="Times New Roman" w:eastAsia="Times New Roman" w:hAnsi="Times New Roman" w:cs="Times New Roman"/>
          <w:b/>
        </w:rPr>
      </w:pPr>
      <w:r w:rsidRPr="00D12B39">
        <w:rPr>
          <w:rFonts w:ascii="Times New Roman" w:eastAsia="Times New Roman" w:hAnsi="Times New Roman" w:cs="Times New Roman"/>
          <w:b/>
        </w:rPr>
        <w:t>HIV Risk Reduction</w:t>
      </w:r>
    </w:p>
    <w:p w14:paraId="666BAB9D" w14:textId="77777777" w:rsidR="00475AE5" w:rsidRPr="00D12B39" w:rsidRDefault="003E221F">
      <w:pPr>
        <w:numPr>
          <w:ilvl w:val="0"/>
          <w:numId w:val="20"/>
        </w:numPr>
        <w:rPr>
          <w:rFonts w:ascii="Times New Roman" w:eastAsia="Times New Roman" w:hAnsi="Times New Roman" w:cs="Times New Roman"/>
        </w:rPr>
      </w:pPr>
      <w:r w:rsidRPr="00D12B39">
        <w:rPr>
          <w:rFonts w:ascii="Times New Roman" w:eastAsia="Times New Roman" w:hAnsi="Times New Roman" w:cs="Times New Roman"/>
        </w:rPr>
        <w:t>Refer to nurse or to clinical pharmacist for counseling on risk reduction.</w:t>
      </w:r>
    </w:p>
    <w:p w14:paraId="4BA3A69D" w14:textId="77777777" w:rsidR="00475AE5" w:rsidRPr="00D12B39" w:rsidRDefault="003E221F">
      <w:pPr>
        <w:numPr>
          <w:ilvl w:val="1"/>
          <w:numId w:val="20"/>
        </w:numPr>
        <w:pBdr>
          <w:top w:val="nil"/>
          <w:left w:val="nil"/>
          <w:bottom w:val="nil"/>
          <w:right w:val="nil"/>
          <w:between w:val="nil"/>
        </w:pBdr>
        <w:rPr>
          <w:rFonts w:ascii="Times New Roman" w:eastAsia="Times New Roman" w:hAnsi="Times New Roman" w:cs="Times New Roman"/>
          <w:color w:val="000000"/>
        </w:rPr>
      </w:pPr>
      <w:r w:rsidRPr="00D12B39">
        <w:rPr>
          <w:rFonts w:ascii="Times New Roman" w:eastAsia="Times New Roman" w:hAnsi="Times New Roman" w:cs="Times New Roman"/>
        </w:rPr>
        <w:t>Condom use - discuss ways to approach this subject with partners</w:t>
      </w:r>
    </w:p>
    <w:p w14:paraId="603BA32F" w14:textId="7AC23C44" w:rsidR="00475AE5" w:rsidRPr="00D12B39" w:rsidRDefault="003E221F">
      <w:pPr>
        <w:numPr>
          <w:ilvl w:val="1"/>
          <w:numId w:val="20"/>
        </w:numPr>
        <w:rPr>
          <w:rFonts w:ascii="Times New Roman" w:eastAsia="Times New Roman" w:hAnsi="Times New Roman" w:cs="Times New Roman"/>
        </w:rPr>
      </w:pPr>
      <w:r w:rsidRPr="00D12B39">
        <w:rPr>
          <w:rFonts w:ascii="Times New Roman" w:eastAsia="Times New Roman" w:hAnsi="Times New Roman" w:cs="Times New Roman"/>
        </w:rPr>
        <w:t>Practice ways of asking partners their sexual history and HIV status for safer sexual practices</w:t>
      </w:r>
    </w:p>
    <w:p w14:paraId="6AF02D38" w14:textId="77777777" w:rsidR="00475AE5" w:rsidRPr="00D12B39" w:rsidRDefault="003E221F">
      <w:pPr>
        <w:numPr>
          <w:ilvl w:val="2"/>
          <w:numId w:val="3"/>
        </w:numPr>
        <w:rPr>
          <w:rFonts w:ascii="Times New Roman" w:eastAsia="Times New Roman" w:hAnsi="Times New Roman" w:cs="Times New Roman"/>
        </w:rPr>
      </w:pPr>
      <w:r w:rsidRPr="00D12B39">
        <w:rPr>
          <w:rFonts w:ascii="Times New Roman" w:hAnsi="Times New Roman" w:cs="Times New Roman"/>
        </w:rPr>
        <w:fldChar w:fldCharType="begin"/>
      </w:r>
      <w:r w:rsidRPr="00D12B39">
        <w:rPr>
          <w:rFonts w:ascii="Times New Roman" w:hAnsi="Times New Roman" w:cs="Times New Roman"/>
        </w:rPr>
        <w:instrText xml:space="preserve"> HYPERLINK "https://www.cdc.gov/condomeffectiveness/docs/male-condom-use-508.pdf" </w:instrText>
      </w:r>
      <w:r w:rsidRPr="00D12B39">
        <w:rPr>
          <w:rFonts w:ascii="Times New Roman" w:hAnsi="Times New Roman" w:cs="Times New Roman"/>
        </w:rPr>
        <w:fldChar w:fldCharType="separate"/>
      </w:r>
      <w:r w:rsidRPr="00D12B39">
        <w:rPr>
          <w:rFonts w:ascii="Times New Roman" w:eastAsia="Times New Roman" w:hAnsi="Times New Roman" w:cs="Times New Roman"/>
          <w:color w:val="1155CC"/>
          <w:u w:val="single"/>
        </w:rPr>
        <w:t>https://www.cdc.gov/condomeffectiveness/docs/male-condom-use-508.pdf</w:t>
      </w:r>
    </w:p>
    <w:p w14:paraId="1B03B3CF" w14:textId="77777777" w:rsidR="00475AE5" w:rsidRPr="00D12B39" w:rsidRDefault="003E221F">
      <w:pPr>
        <w:numPr>
          <w:ilvl w:val="2"/>
          <w:numId w:val="3"/>
        </w:numPr>
        <w:rPr>
          <w:rFonts w:ascii="Times New Roman" w:eastAsia="Times New Roman" w:hAnsi="Times New Roman" w:cs="Times New Roman"/>
        </w:rPr>
      </w:pPr>
      <w:r w:rsidRPr="00D12B39">
        <w:rPr>
          <w:rFonts w:ascii="Times New Roman" w:hAnsi="Times New Roman" w:cs="Times New Roman"/>
        </w:rPr>
        <w:fldChar w:fldCharType="end"/>
      </w:r>
      <w:r w:rsidRPr="00D12B39">
        <w:rPr>
          <w:rFonts w:ascii="Times New Roman" w:hAnsi="Times New Roman" w:cs="Times New Roman"/>
        </w:rPr>
        <w:fldChar w:fldCharType="begin"/>
      </w:r>
      <w:r w:rsidRPr="00D12B39">
        <w:rPr>
          <w:rFonts w:ascii="Times New Roman" w:hAnsi="Times New Roman" w:cs="Times New Roman"/>
        </w:rPr>
        <w:instrText xml:space="preserve"> HYPERLINK "https://www.cdc.gov/condomeffectiveness/dental-dam-use.html" </w:instrText>
      </w:r>
      <w:r w:rsidRPr="00D12B39">
        <w:rPr>
          <w:rFonts w:ascii="Times New Roman" w:hAnsi="Times New Roman" w:cs="Times New Roman"/>
        </w:rPr>
        <w:fldChar w:fldCharType="separate"/>
      </w:r>
      <w:r w:rsidRPr="00D12B39">
        <w:rPr>
          <w:rFonts w:ascii="Times New Roman" w:eastAsia="Times New Roman" w:hAnsi="Times New Roman" w:cs="Times New Roman"/>
          <w:color w:val="1155CC"/>
          <w:u w:val="single"/>
        </w:rPr>
        <w:t>https://www.cdc.gov/condomeffectiveness/dental-dam-use.html</w:t>
      </w:r>
    </w:p>
    <w:p w14:paraId="7815C66A" w14:textId="77777777" w:rsidR="00420470" w:rsidRPr="00710F9C" w:rsidRDefault="003E221F">
      <w:pPr>
        <w:numPr>
          <w:ilvl w:val="1"/>
          <w:numId w:val="3"/>
        </w:numPr>
        <w:rPr>
          <w:rFonts w:ascii="Times New Roman" w:eastAsia="Times New Roman" w:hAnsi="Times New Roman" w:cs="Times New Roman"/>
        </w:rPr>
      </w:pPr>
      <w:r w:rsidRPr="00D12B39">
        <w:rPr>
          <w:rFonts w:ascii="Times New Roman" w:hAnsi="Times New Roman" w:cs="Times New Roman"/>
        </w:rPr>
        <w:fldChar w:fldCharType="end"/>
      </w:r>
      <w:r w:rsidR="00420470">
        <w:rPr>
          <w:rFonts w:ascii="Times New Roman" w:hAnsi="Times New Roman" w:cs="Times New Roman"/>
        </w:rPr>
        <w:t>Regular (at least once every 3-6 months) bacterial STI screening and testing if at risk</w:t>
      </w:r>
    </w:p>
    <w:p w14:paraId="7669D5E1" w14:textId="5E142821" w:rsidR="00475AE5" w:rsidRPr="00D12B39" w:rsidRDefault="003E221F">
      <w:pPr>
        <w:numPr>
          <w:ilvl w:val="1"/>
          <w:numId w:val="3"/>
        </w:numPr>
        <w:rPr>
          <w:rFonts w:ascii="Times New Roman" w:eastAsia="Times New Roman" w:hAnsi="Times New Roman" w:cs="Times New Roman"/>
        </w:rPr>
      </w:pPr>
      <w:r w:rsidRPr="00D12B39">
        <w:rPr>
          <w:rFonts w:ascii="Times New Roman" w:eastAsia="Times New Roman" w:hAnsi="Times New Roman" w:cs="Times New Roman"/>
        </w:rPr>
        <w:t xml:space="preserve">Discontinuing </w:t>
      </w:r>
      <w:r w:rsidR="00420470">
        <w:rPr>
          <w:rFonts w:ascii="Times New Roman" w:eastAsia="Times New Roman" w:hAnsi="Times New Roman" w:cs="Times New Roman"/>
        </w:rPr>
        <w:t>IDU</w:t>
      </w:r>
      <w:r w:rsidRPr="00D12B39">
        <w:rPr>
          <w:rFonts w:ascii="Times New Roman" w:eastAsia="Times New Roman" w:hAnsi="Times New Roman" w:cs="Times New Roman"/>
        </w:rPr>
        <w:t>- referral to MAT program</w:t>
      </w:r>
    </w:p>
    <w:p w14:paraId="553EFEDD" w14:textId="088F005B" w:rsidR="00475AE5" w:rsidRPr="00D12B39" w:rsidRDefault="003E221F">
      <w:pPr>
        <w:numPr>
          <w:ilvl w:val="1"/>
          <w:numId w:val="3"/>
        </w:numPr>
        <w:rPr>
          <w:rFonts w:ascii="Times New Roman" w:eastAsia="Times New Roman" w:hAnsi="Times New Roman" w:cs="Times New Roman"/>
        </w:rPr>
      </w:pPr>
      <w:r w:rsidRPr="00D12B39">
        <w:rPr>
          <w:rFonts w:ascii="Times New Roman" w:eastAsia="Times New Roman" w:hAnsi="Times New Roman" w:cs="Times New Roman"/>
        </w:rPr>
        <w:t xml:space="preserve">Education on sharing </w:t>
      </w:r>
      <w:r w:rsidR="00420470">
        <w:rPr>
          <w:rFonts w:ascii="Times New Roman" w:eastAsia="Times New Roman" w:hAnsi="Times New Roman" w:cs="Times New Roman"/>
        </w:rPr>
        <w:t xml:space="preserve">injection drug </w:t>
      </w:r>
      <w:r w:rsidRPr="00D12B39">
        <w:rPr>
          <w:rFonts w:ascii="Times New Roman" w:eastAsia="Times New Roman" w:hAnsi="Times New Roman" w:cs="Times New Roman"/>
        </w:rPr>
        <w:t>preparation and administration equipment</w:t>
      </w:r>
    </w:p>
    <w:p w14:paraId="6CC4544D" w14:textId="77777777" w:rsidR="00475AE5" w:rsidRPr="00D12B39" w:rsidRDefault="003E221F">
      <w:pPr>
        <w:spacing w:after="240"/>
        <w:rPr>
          <w:rFonts w:ascii="Times New Roman" w:eastAsia="Times New Roman" w:hAnsi="Times New Roman" w:cs="Times New Roman"/>
        </w:rPr>
      </w:pPr>
      <w:r w:rsidRPr="00D12B39">
        <w:rPr>
          <w:rFonts w:ascii="Times New Roman" w:eastAsia="Times New Roman" w:hAnsi="Times New Roman" w:cs="Times New Roman"/>
        </w:rPr>
        <w:t xml:space="preserve"> </w:t>
      </w:r>
    </w:p>
    <w:p w14:paraId="42E2FD04" w14:textId="77777777" w:rsidR="00475AE5" w:rsidRPr="00D12B39" w:rsidRDefault="00475AE5">
      <w:pPr>
        <w:rPr>
          <w:rFonts w:ascii="Times New Roman" w:eastAsia="Times New Roman" w:hAnsi="Times New Roman" w:cs="Times New Roman"/>
        </w:rPr>
      </w:pPr>
    </w:p>
    <w:p w14:paraId="191163CA" w14:textId="77777777" w:rsidR="00475AE5" w:rsidRPr="00D12B39" w:rsidRDefault="00475AE5">
      <w:pPr>
        <w:rPr>
          <w:rFonts w:ascii="Times New Roman" w:eastAsia="Times New Roman" w:hAnsi="Times New Roman" w:cs="Times New Roman"/>
        </w:rPr>
      </w:pPr>
    </w:p>
    <w:p w14:paraId="4B2DEDFC" w14:textId="77777777" w:rsidR="00475AE5" w:rsidRPr="00D12B39" w:rsidRDefault="00475AE5">
      <w:pPr>
        <w:rPr>
          <w:rFonts w:ascii="Times New Roman" w:eastAsia="Times New Roman" w:hAnsi="Times New Roman" w:cs="Times New Roman"/>
        </w:rPr>
      </w:pPr>
    </w:p>
    <w:p w14:paraId="3C0FBFD4" w14:textId="77777777" w:rsidR="00475AE5" w:rsidRPr="00D12B39" w:rsidRDefault="00475AE5">
      <w:pPr>
        <w:rPr>
          <w:rFonts w:ascii="Times New Roman" w:eastAsia="Times New Roman" w:hAnsi="Times New Roman" w:cs="Times New Roman"/>
        </w:rPr>
      </w:pPr>
    </w:p>
    <w:p w14:paraId="433EF557" w14:textId="77777777" w:rsidR="00475AE5" w:rsidRPr="00D12B39" w:rsidRDefault="00475AE5">
      <w:pPr>
        <w:rPr>
          <w:rFonts w:ascii="Times New Roman" w:eastAsia="Times New Roman" w:hAnsi="Times New Roman" w:cs="Times New Roman"/>
        </w:rPr>
      </w:pPr>
    </w:p>
    <w:p w14:paraId="6156F5D3" w14:textId="77777777" w:rsidR="00475AE5" w:rsidRPr="00D12B39" w:rsidRDefault="00475AE5">
      <w:pPr>
        <w:rPr>
          <w:rFonts w:ascii="Times New Roman" w:eastAsia="Times New Roman" w:hAnsi="Times New Roman" w:cs="Times New Roman"/>
        </w:rPr>
      </w:pPr>
    </w:p>
    <w:p w14:paraId="60219D15" w14:textId="77777777" w:rsidR="00475AE5" w:rsidRPr="00D12B39" w:rsidRDefault="00475AE5">
      <w:pPr>
        <w:rPr>
          <w:rFonts w:ascii="Times New Roman" w:eastAsia="Times New Roman" w:hAnsi="Times New Roman" w:cs="Times New Roman"/>
        </w:rPr>
      </w:pPr>
    </w:p>
    <w:sectPr w:rsidR="00475AE5" w:rsidRPr="00D12B39" w:rsidSect="00D12B39">
      <w:headerReference w:type="default" r:id="rId10"/>
      <w:footerReference w:type="defaul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2A72" w14:textId="77777777" w:rsidR="001307E3" w:rsidRDefault="001307E3">
      <w:pPr>
        <w:spacing w:line="240" w:lineRule="auto"/>
      </w:pPr>
      <w:r>
        <w:separator/>
      </w:r>
    </w:p>
  </w:endnote>
  <w:endnote w:type="continuationSeparator" w:id="0">
    <w:p w14:paraId="5CC2D45B" w14:textId="77777777" w:rsidR="001307E3" w:rsidRDefault="0013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04203"/>
      <w:docPartObj>
        <w:docPartGallery w:val="Page Numbers (Bottom of Page)"/>
        <w:docPartUnique/>
      </w:docPartObj>
    </w:sdtPr>
    <w:sdtEndPr>
      <w:rPr>
        <w:noProof/>
      </w:rPr>
    </w:sdtEndPr>
    <w:sdtContent>
      <w:p w14:paraId="215BE62B" w14:textId="53E355AB" w:rsidR="00420470" w:rsidRDefault="00420470">
        <w:pPr>
          <w:pStyle w:val="Footer"/>
          <w:jc w:val="right"/>
        </w:pPr>
        <w:r>
          <w:rPr>
            <w:noProof/>
            <w:color w:val="000000"/>
            <w:sz w:val="24"/>
            <w:szCs w:val="24"/>
          </w:rPr>
          <w:drawing>
            <wp:anchor distT="0" distB="0" distL="114300" distR="114300" simplePos="0" relativeHeight="251659264" behindDoc="1" locked="0" layoutInCell="1" allowOverlap="1" wp14:anchorId="1BFC2693" wp14:editId="33608DD3">
              <wp:simplePos x="0" y="0"/>
              <wp:positionH relativeFrom="column">
                <wp:posOffset>-22860</wp:posOffset>
              </wp:positionH>
              <wp:positionV relativeFrom="paragraph">
                <wp:posOffset>169545</wp:posOffset>
              </wp:positionV>
              <wp:extent cx="883920" cy="294640"/>
              <wp:effectExtent l="0" t="0" r="0" b="0"/>
              <wp:wrapSquare wrapText="bothSides"/>
              <wp:docPr id="1" name="Picture 1" descr="1519930188832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9930188832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4684B">
          <w:rPr>
            <w:noProof/>
          </w:rPr>
          <w:t>2</w:t>
        </w:r>
        <w:r>
          <w:rPr>
            <w:noProof/>
          </w:rPr>
          <w:fldChar w:fldCharType="end"/>
        </w:r>
      </w:p>
    </w:sdtContent>
  </w:sdt>
  <w:p w14:paraId="5D99C6E0" w14:textId="59EF04E9" w:rsidR="00420470" w:rsidRPr="00736FEA" w:rsidRDefault="00420470" w:rsidP="00736FEA">
    <w:pPr>
      <w:pStyle w:val="Header"/>
      <w:rPr>
        <w:sz w:val="20"/>
      </w:rPr>
    </w:pPr>
    <w:r w:rsidRPr="00736FEA">
      <w:rPr>
        <w:sz w:val="20"/>
      </w:rPr>
      <w:t xml:space="preserve">NEAETC – Yale University RP, Practice Transformation Project </w:t>
    </w:r>
    <w:r w:rsidR="00626C67">
      <w:rPr>
        <w:sz w:val="20"/>
      </w:rPr>
      <w:t>1</w:t>
    </w:r>
    <w:r w:rsidRPr="00736FEA">
      <w:rPr>
        <w:sz w:val="20"/>
      </w:rPr>
      <w:t>/</w:t>
    </w:r>
    <w:r w:rsidR="00626C67" w:rsidRPr="00736FEA">
      <w:rPr>
        <w:sz w:val="20"/>
      </w:rPr>
      <w:t>2</w:t>
    </w:r>
    <w:r w:rsidR="00626C67">
      <w:rPr>
        <w:sz w:val="20"/>
      </w:rPr>
      <w:t>9/20</w:t>
    </w:r>
  </w:p>
  <w:p w14:paraId="6F6F759C" w14:textId="77777777" w:rsidR="00420470" w:rsidRPr="00736FEA" w:rsidRDefault="00420470" w:rsidP="0073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B47E8" w14:textId="77777777" w:rsidR="001307E3" w:rsidRDefault="001307E3">
      <w:pPr>
        <w:spacing w:line="240" w:lineRule="auto"/>
      </w:pPr>
      <w:r>
        <w:separator/>
      </w:r>
    </w:p>
  </w:footnote>
  <w:footnote w:type="continuationSeparator" w:id="0">
    <w:p w14:paraId="1BEC6912" w14:textId="77777777" w:rsidR="001307E3" w:rsidRDefault="001307E3">
      <w:pPr>
        <w:spacing w:line="240" w:lineRule="auto"/>
      </w:pPr>
      <w:r>
        <w:continuationSeparator/>
      </w:r>
    </w:p>
  </w:footnote>
  <w:footnote w:id="1">
    <w:p w14:paraId="1A2DA8E1" w14:textId="77777777" w:rsidR="00420470" w:rsidRPr="00D12B39" w:rsidRDefault="00420470">
      <w:pPr>
        <w:spacing w:line="240" w:lineRule="auto"/>
        <w:rPr>
          <w:sz w:val="14"/>
          <w:szCs w:val="20"/>
        </w:rPr>
      </w:pPr>
      <w:r w:rsidRPr="00D12B39">
        <w:rPr>
          <w:sz w:val="16"/>
          <w:vertAlign w:val="superscript"/>
        </w:rPr>
        <w:footnoteRef/>
      </w:r>
      <w:r w:rsidRPr="00D12B39">
        <w:rPr>
          <w:sz w:val="14"/>
          <w:szCs w:val="20"/>
        </w:rPr>
        <w:t xml:space="preserve"> </w:t>
      </w:r>
      <w:r w:rsidRPr="00D12B39">
        <w:rPr>
          <w:rFonts w:ascii="Times New Roman" w:eastAsia="Times New Roman" w:hAnsi="Times New Roman" w:cs="Times New Roman"/>
          <w:color w:val="333333"/>
          <w:sz w:val="18"/>
          <w:szCs w:val="24"/>
          <w:highlight w:val="white"/>
        </w:rPr>
        <w:t>HIV Infection, Laboratory Testing for Diagnosis and Management. Quest Diagnostics. https://www.questdiagnostics.com/testcenter/testguide.action?dc=TG_HIV_Management&amp;tabview=true. Accessed January 2, 2019.</w:t>
      </w:r>
    </w:p>
  </w:footnote>
  <w:footnote w:id="2">
    <w:p w14:paraId="64B46F51" w14:textId="77777777" w:rsidR="00420470" w:rsidRDefault="00420470">
      <w:pPr>
        <w:spacing w:line="240" w:lineRule="auto"/>
        <w:rPr>
          <w:sz w:val="20"/>
          <w:szCs w:val="20"/>
        </w:rPr>
      </w:pPr>
      <w:r w:rsidRPr="00D12B39">
        <w:rPr>
          <w:sz w:val="16"/>
          <w:vertAlign w:val="superscript"/>
        </w:rPr>
        <w:footnoteRef/>
      </w:r>
      <w:r w:rsidRPr="00D12B39">
        <w:rPr>
          <w:sz w:val="14"/>
          <w:szCs w:val="20"/>
        </w:rPr>
        <w:t xml:space="preserve"> </w:t>
      </w:r>
      <w:r w:rsidRPr="00D12B39">
        <w:rPr>
          <w:rFonts w:ascii="Times New Roman" w:eastAsia="Times New Roman" w:hAnsi="Times New Roman" w:cs="Times New Roman"/>
          <w:color w:val="333333"/>
          <w:sz w:val="18"/>
          <w:szCs w:val="24"/>
          <w:highlight w:val="white"/>
        </w:rPr>
        <w:t>HIV Infection, Laboratory Testing for Diagnosis and Management. Quest Diagnostics. https://www.questdiagnostics.com/testcenter/testguide.action?dc=TG_HIV_Management&amp;tabview=true. Accessed January 2, 2019.</w:t>
      </w:r>
    </w:p>
  </w:footnote>
  <w:footnote w:id="3">
    <w:p w14:paraId="791F5D60" w14:textId="77777777" w:rsidR="00420470" w:rsidRPr="00D12B39" w:rsidRDefault="00420470">
      <w:pPr>
        <w:spacing w:line="240" w:lineRule="auto"/>
        <w:rPr>
          <w:sz w:val="18"/>
          <w:szCs w:val="18"/>
        </w:rPr>
      </w:pPr>
      <w:r w:rsidRPr="00D12B39">
        <w:rPr>
          <w:sz w:val="18"/>
          <w:szCs w:val="18"/>
          <w:vertAlign w:val="superscript"/>
        </w:rPr>
        <w:footnoteRef/>
      </w:r>
      <w:r w:rsidRPr="00D12B39">
        <w:rPr>
          <w:sz w:val="18"/>
          <w:szCs w:val="18"/>
        </w:rPr>
        <w:t xml:space="preserve"> </w:t>
      </w:r>
      <w:r w:rsidRPr="00D12B39">
        <w:rPr>
          <w:rFonts w:ascii="Times New Roman" w:eastAsia="Times New Roman" w:hAnsi="Times New Roman" w:cs="Times New Roman"/>
          <w:color w:val="333333"/>
          <w:sz w:val="18"/>
          <w:szCs w:val="18"/>
          <w:highlight w:val="white"/>
        </w:rPr>
        <w:t>HIV Infection, Laboratory Testing for Diagnosis and Management. Quest Diagnostics. https://www.questdiagnostics.com/testcenter/testguide.action?dc=TG_HIV_Management&amp;tabview=true. Accessed January 2, 2019.</w:t>
      </w:r>
    </w:p>
  </w:footnote>
  <w:footnote w:id="4">
    <w:p w14:paraId="434E1BBE" w14:textId="77777777" w:rsidR="00420470" w:rsidRDefault="00420470">
      <w:pPr>
        <w:spacing w:line="240" w:lineRule="auto"/>
        <w:rPr>
          <w:sz w:val="20"/>
          <w:szCs w:val="20"/>
        </w:rPr>
      </w:pPr>
      <w:r w:rsidRPr="00D12B39">
        <w:rPr>
          <w:sz w:val="18"/>
          <w:szCs w:val="18"/>
          <w:vertAlign w:val="superscript"/>
        </w:rPr>
        <w:footnoteRef/>
      </w:r>
      <w:r w:rsidRPr="00D12B39">
        <w:rPr>
          <w:sz w:val="18"/>
          <w:szCs w:val="18"/>
        </w:rPr>
        <w:t xml:space="preserve"> </w:t>
      </w:r>
      <w:r w:rsidRPr="00D12B39">
        <w:rPr>
          <w:rFonts w:ascii="Times New Roman" w:eastAsia="Times New Roman" w:hAnsi="Times New Roman" w:cs="Times New Roman"/>
          <w:color w:val="333333"/>
          <w:sz w:val="18"/>
          <w:szCs w:val="18"/>
          <w:highlight w:val="white"/>
        </w:rPr>
        <w:t>HIV Infection, Laboratory Testing for Diagnosis and Management. Quest Diagnostics. https://www.questdiagnostics.com/testcenter/testguide.action?dc=TG_HIV_Management&amp;tabview=true. Accessed January 2, 2019.</w:t>
      </w:r>
    </w:p>
  </w:footnote>
  <w:footnote w:id="5">
    <w:p w14:paraId="268B2935" w14:textId="77777777" w:rsidR="00420470" w:rsidRPr="00D12B39" w:rsidRDefault="00420470" w:rsidP="00261DEF">
      <w:pPr>
        <w:spacing w:line="240" w:lineRule="auto"/>
        <w:rPr>
          <w:sz w:val="18"/>
          <w:szCs w:val="18"/>
        </w:rPr>
      </w:pPr>
      <w:r w:rsidRPr="00D12B39">
        <w:rPr>
          <w:sz w:val="18"/>
          <w:szCs w:val="18"/>
          <w:vertAlign w:val="superscript"/>
        </w:rPr>
        <w:footnoteRef/>
      </w:r>
      <w:r w:rsidRPr="00D12B39">
        <w:rPr>
          <w:sz w:val="18"/>
          <w:szCs w:val="18"/>
        </w:rPr>
        <w:t xml:space="preserve"> Rodger, AJ, Camniano V, Brunn T, et al. Sexual Activity Without Condoms and Risk of HIV Transmission in Serodifferent Couples When the HIV-Positive Partner Is Using Supporessive Antiretroviral Therapy. </w:t>
      </w:r>
      <w:r w:rsidRPr="00D12B39">
        <w:rPr>
          <w:i/>
          <w:sz w:val="18"/>
          <w:szCs w:val="18"/>
        </w:rPr>
        <w:t xml:space="preserve">JAMA. </w:t>
      </w:r>
      <w:r w:rsidRPr="00D12B39">
        <w:rPr>
          <w:sz w:val="18"/>
          <w:szCs w:val="18"/>
        </w:rPr>
        <w:t>2016;316(2):171. doi: 10.1001/jama.2016.5148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F3CB" w14:textId="77777777" w:rsidR="00420470" w:rsidRDefault="00420470" w:rsidP="00736FEA">
    <w:pPr>
      <w:jc w:val="center"/>
      <w:rPr>
        <w:rFonts w:ascii="Times New Roman" w:eastAsia="Times New Roman" w:hAnsi="Times New Roman" w:cs="Times New Roman"/>
        <w:b/>
        <w:sz w:val="32"/>
        <w:szCs w:val="24"/>
      </w:rPr>
    </w:pPr>
  </w:p>
  <w:p w14:paraId="353B9DF8" w14:textId="77777777" w:rsidR="00420470" w:rsidRDefault="00420470" w:rsidP="00736FEA">
    <w:pPr>
      <w:jc w:val="center"/>
      <w:rPr>
        <w:rFonts w:ascii="Times New Roman" w:eastAsia="Times New Roman" w:hAnsi="Times New Roman" w:cs="Times New Roman"/>
        <w:b/>
        <w:sz w:val="32"/>
        <w:szCs w:val="24"/>
      </w:rPr>
    </w:pPr>
  </w:p>
  <w:p w14:paraId="4B280A29" w14:textId="77777777" w:rsidR="00420470" w:rsidRDefault="00420470" w:rsidP="00736FEA">
    <w:pPr>
      <w:jc w:val="center"/>
    </w:pPr>
    <w:r w:rsidRPr="00736FEA">
      <w:rPr>
        <w:rFonts w:ascii="Times New Roman" w:eastAsia="Times New Roman" w:hAnsi="Times New Roman" w:cs="Times New Roman"/>
        <w:b/>
        <w:sz w:val="32"/>
        <w:szCs w:val="24"/>
      </w:rPr>
      <w:t>PrEP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807"/>
    <w:multiLevelType w:val="multilevel"/>
    <w:tmpl w:val="EA88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A7F7D"/>
    <w:multiLevelType w:val="multilevel"/>
    <w:tmpl w:val="7210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56CFA"/>
    <w:multiLevelType w:val="multilevel"/>
    <w:tmpl w:val="0FD6D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987235"/>
    <w:multiLevelType w:val="multilevel"/>
    <w:tmpl w:val="3852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D7A1B"/>
    <w:multiLevelType w:val="multilevel"/>
    <w:tmpl w:val="3C18A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F67EB8"/>
    <w:multiLevelType w:val="multilevel"/>
    <w:tmpl w:val="73D08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9D78BC"/>
    <w:multiLevelType w:val="multilevel"/>
    <w:tmpl w:val="22F0C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A0EBF"/>
    <w:multiLevelType w:val="multilevel"/>
    <w:tmpl w:val="CB90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3132DC"/>
    <w:multiLevelType w:val="multilevel"/>
    <w:tmpl w:val="C2B41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2F4805"/>
    <w:multiLevelType w:val="multilevel"/>
    <w:tmpl w:val="30FE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14172E"/>
    <w:multiLevelType w:val="multilevel"/>
    <w:tmpl w:val="CCAEB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221A6B"/>
    <w:multiLevelType w:val="multilevel"/>
    <w:tmpl w:val="56A20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FE6239"/>
    <w:multiLevelType w:val="multilevel"/>
    <w:tmpl w:val="D304D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1DD564E"/>
    <w:multiLevelType w:val="multilevel"/>
    <w:tmpl w:val="864C753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2DB960B5"/>
    <w:multiLevelType w:val="multilevel"/>
    <w:tmpl w:val="8538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F11F14"/>
    <w:multiLevelType w:val="multilevel"/>
    <w:tmpl w:val="D32E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C64FB9"/>
    <w:multiLevelType w:val="multilevel"/>
    <w:tmpl w:val="452C1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2F1D58"/>
    <w:multiLevelType w:val="multilevel"/>
    <w:tmpl w:val="01880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F648F0"/>
    <w:multiLevelType w:val="multilevel"/>
    <w:tmpl w:val="E8107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DD10EC"/>
    <w:multiLevelType w:val="multilevel"/>
    <w:tmpl w:val="BF34C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674E3A"/>
    <w:multiLevelType w:val="multilevel"/>
    <w:tmpl w:val="BBB82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A64831"/>
    <w:multiLevelType w:val="multilevel"/>
    <w:tmpl w:val="A0323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377DCB"/>
    <w:multiLevelType w:val="multilevel"/>
    <w:tmpl w:val="7670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C9007C"/>
    <w:multiLevelType w:val="multilevel"/>
    <w:tmpl w:val="6C64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4614D0"/>
    <w:multiLevelType w:val="multilevel"/>
    <w:tmpl w:val="59FA2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185758"/>
    <w:multiLevelType w:val="multilevel"/>
    <w:tmpl w:val="24B2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826A34"/>
    <w:multiLevelType w:val="multilevel"/>
    <w:tmpl w:val="590EC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521A93"/>
    <w:multiLevelType w:val="multilevel"/>
    <w:tmpl w:val="434C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EA0139"/>
    <w:multiLevelType w:val="multilevel"/>
    <w:tmpl w:val="14626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4A19D6"/>
    <w:multiLevelType w:val="multilevel"/>
    <w:tmpl w:val="DAD49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ED1375"/>
    <w:multiLevelType w:val="multilevel"/>
    <w:tmpl w:val="4386F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F41455"/>
    <w:multiLevelType w:val="multilevel"/>
    <w:tmpl w:val="63343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645BD6"/>
    <w:multiLevelType w:val="multilevel"/>
    <w:tmpl w:val="DF1E3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64174B"/>
    <w:multiLevelType w:val="multilevel"/>
    <w:tmpl w:val="8F589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8D7453"/>
    <w:multiLevelType w:val="multilevel"/>
    <w:tmpl w:val="5B96F7B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C579C9"/>
    <w:multiLevelType w:val="multilevel"/>
    <w:tmpl w:val="E8186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0F6F77"/>
    <w:multiLevelType w:val="multilevel"/>
    <w:tmpl w:val="FF32B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190698"/>
    <w:multiLevelType w:val="multilevel"/>
    <w:tmpl w:val="4CA24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0"/>
  </w:num>
  <w:num w:numId="3">
    <w:abstractNumId w:val="18"/>
  </w:num>
  <w:num w:numId="4">
    <w:abstractNumId w:val="8"/>
  </w:num>
  <w:num w:numId="5">
    <w:abstractNumId w:val="5"/>
  </w:num>
  <w:num w:numId="6">
    <w:abstractNumId w:val="35"/>
  </w:num>
  <w:num w:numId="7">
    <w:abstractNumId w:val="12"/>
  </w:num>
  <w:num w:numId="8">
    <w:abstractNumId w:val="9"/>
  </w:num>
  <w:num w:numId="9">
    <w:abstractNumId w:val="7"/>
  </w:num>
  <w:num w:numId="10">
    <w:abstractNumId w:val="27"/>
  </w:num>
  <w:num w:numId="11">
    <w:abstractNumId w:val="0"/>
  </w:num>
  <w:num w:numId="12">
    <w:abstractNumId w:val="24"/>
  </w:num>
  <w:num w:numId="13">
    <w:abstractNumId w:val="3"/>
  </w:num>
  <w:num w:numId="14">
    <w:abstractNumId w:val="28"/>
  </w:num>
  <w:num w:numId="15">
    <w:abstractNumId w:val="17"/>
  </w:num>
  <w:num w:numId="16">
    <w:abstractNumId w:val="31"/>
  </w:num>
  <w:num w:numId="17">
    <w:abstractNumId w:val="4"/>
  </w:num>
  <w:num w:numId="18">
    <w:abstractNumId w:val="22"/>
  </w:num>
  <w:num w:numId="19">
    <w:abstractNumId w:val="16"/>
  </w:num>
  <w:num w:numId="20">
    <w:abstractNumId w:val="19"/>
  </w:num>
  <w:num w:numId="21">
    <w:abstractNumId w:val="36"/>
  </w:num>
  <w:num w:numId="22">
    <w:abstractNumId w:val="25"/>
  </w:num>
  <w:num w:numId="23">
    <w:abstractNumId w:val="32"/>
  </w:num>
  <w:num w:numId="24">
    <w:abstractNumId w:val="13"/>
  </w:num>
  <w:num w:numId="25">
    <w:abstractNumId w:val="33"/>
  </w:num>
  <w:num w:numId="26">
    <w:abstractNumId w:val="37"/>
  </w:num>
  <w:num w:numId="27">
    <w:abstractNumId w:val="15"/>
  </w:num>
  <w:num w:numId="28">
    <w:abstractNumId w:val="20"/>
  </w:num>
  <w:num w:numId="29">
    <w:abstractNumId w:val="21"/>
  </w:num>
  <w:num w:numId="30">
    <w:abstractNumId w:val="26"/>
  </w:num>
  <w:num w:numId="31">
    <w:abstractNumId w:val="11"/>
  </w:num>
  <w:num w:numId="32">
    <w:abstractNumId w:val="30"/>
  </w:num>
  <w:num w:numId="33">
    <w:abstractNumId w:val="14"/>
  </w:num>
  <w:num w:numId="34">
    <w:abstractNumId w:val="2"/>
  </w:num>
  <w:num w:numId="35">
    <w:abstractNumId w:val="6"/>
  </w:num>
  <w:num w:numId="36">
    <w:abstractNumId w:val="34"/>
  </w:num>
  <w:num w:numId="37">
    <w:abstractNumId w:val="2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E5"/>
    <w:rsid w:val="000445A2"/>
    <w:rsid w:val="00057383"/>
    <w:rsid w:val="001307E3"/>
    <w:rsid w:val="001628C3"/>
    <w:rsid w:val="001923A0"/>
    <w:rsid w:val="00192746"/>
    <w:rsid w:val="001A174B"/>
    <w:rsid w:val="001E0995"/>
    <w:rsid w:val="001E63F2"/>
    <w:rsid w:val="00261DEF"/>
    <w:rsid w:val="0029338D"/>
    <w:rsid w:val="002F6D0A"/>
    <w:rsid w:val="00320FC1"/>
    <w:rsid w:val="003E221F"/>
    <w:rsid w:val="003E4926"/>
    <w:rsid w:val="003F3AFC"/>
    <w:rsid w:val="00420470"/>
    <w:rsid w:val="0045619A"/>
    <w:rsid w:val="00470215"/>
    <w:rsid w:val="00475AE5"/>
    <w:rsid w:val="004E70DB"/>
    <w:rsid w:val="0057157F"/>
    <w:rsid w:val="0057652B"/>
    <w:rsid w:val="005A13E0"/>
    <w:rsid w:val="006125FA"/>
    <w:rsid w:val="00626C67"/>
    <w:rsid w:val="0064620A"/>
    <w:rsid w:val="006960A1"/>
    <w:rsid w:val="00710F9C"/>
    <w:rsid w:val="00736FEA"/>
    <w:rsid w:val="0076427C"/>
    <w:rsid w:val="00803863"/>
    <w:rsid w:val="00872F8B"/>
    <w:rsid w:val="0087666C"/>
    <w:rsid w:val="00905786"/>
    <w:rsid w:val="00907C41"/>
    <w:rsid w:val="0094684B"/>
    <w:rsid w:val="00965B68"/>
    <w:rsid w:val="009673FA"/>
    <w:rsid w:val="00982781"/>
    <w:rsid w:val="009C4CA2"/>
    <w:rsid w:val="009F111D"/>
    <w:rsid w:val="009F58BE"/>
    <w:rsid w:val="00A0024D"/>
    <w:rsid w:val="00A65A73"/>
    <w:rsid w:val="00B15C78"/>
    <w:rsid w:val="00B31744"/>
    <w:rsid w:val="00BF46FC"/>
    <w:rsid w:val="00C24F04"/>
    <w:rsid w:val="00C839BD"/>
    <w:rsid w:val="00D12B39"/>
    <w:rsid w:val="00D14D5B"/>
    <w:rsid w:val="00D34DD0"/>
    <w:rsid w:val="00D41787"/>
    <w:rsid w:val="00D60E3A"/>
    <w:rsid w:val="00D86834"/>
    <w:rsid w:val="00E458A7"/>
    <w:rsid w:val="00E62F5D"/>
    <w:rsid w:val="00EC7516"/>
    <w:rsid w:val="00ED7670"/>
    <w:rsid w:val="00F2062B"/>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96B43"/>
  <w15:docId w15:val="{D84A865E-B5FA-F142-9FC9-A69E0681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36FEA"/>
    <w:pPr>
      <w:tabs>
        <w:tab w:val="center" w:pos="4680"/>
        <w:tab w:val="right" w:pos="9360"/>
      </w:tabs>
      <w:spacing w:line="240" w:lineRule="auto"/>
    </w:pPr>
  </w:style>
  <w:style w:type="character" w:customStyle="1" w:styleId="HeaderChar">
    <w:name w:val="Header Char"/>
    <w:basedOn w:val="DefaultParagraphFont"/>
    <w:link w:val="Header"/>
    <w:uiPriority w:val="99"/>
    <w:rsid w:val="00736FEA"/>
  </w:style>
  <w:style w:type="paragraph" w:styleId="Footer">
    <w:name w:val="footer"/>
    <w:basedOn w:val="Normal"/>
    <w:link w:val="FooterChar"/>
    <w:uiPriority w:val="99"/>
    <w:unhideWhenUsed/>
    <w:rsid w:val="00736FEA"/>
    <w:pPr>
      <w:tabs>
        <w:tab w:val="center" w:pos="4680"/>
        <w:tab w:val="right" w:pos="9360"/>
      </w:tabs>
      <w:spacing w:line="240" w:lineRule="auto"/>
    </w:pPr>
  </w:style>
  <w:style w:type="character" w:customStyle="1" w:styleId="FooterChar">
    <w:name w:val="Footer Char"/>
    <w:basedOn w:val="DefaultParagraphFont"/>
    <w:link w:val="Footer"/>
    <w:uiPriority w:val="99"/>
    <w:rsid w:val="00736FEA"/>
  </w:style>
  <w:style w:type="character" w:styleId="CommentReference">
    <w:name w:val="annotation reference"/>
    <w:basedOn w:val="DefaultParagraphFont"/>
    <w:uiPriority w:val="99"/>
    <w:semiHidden/>
    <w:unhideWhenUsed/>
    <w:rsid w:val="00982781"/>
    <w:rPr>
      <w:sz w:val="16"/>
      <w:szCs w:val="16"/>
    </w:rPr>
  </w:style>
  <w:style w:type="paragraph" w:styleId="CommentText">
    <w:name w:val="annotation text"/>
    <w:basedOn w:val="Normal"/>
    <w:link w:val="CommentTextChar"/>
    <w:uiPriority w:val="99"/>
    <w:semiHidden/>
    <w:unhideWhenUsed/>
    <w:rsid w:val="00982781"/>
    <w:pPr>
      <w:spacing w:line="240" w:lineRule="auto"/>
    </w:pPr>
    <w:rPr>
      <w:sz w:val="20"/>
      <w:szCs w:val="20"/>
    </w:rPr>
  </w:style>
  <w:style w:type="character" w:customStyle="1" w:styleId="CommentTextChar">
    <w:name w:val="Comment Text Char"/>
    <w:basedOn w:val="DefaultParagraphFont"/>
    <w:link w:val="CommentText"/>
    <w:uiPriority w:val="99"/>
    <w:semiHidden/>
    <w:rsid w:val="00982781"/>
    <w:rPr>
      <w:sz w:val="20"/>
      <w:szCs w:val="20"/>
    </w:rPr>
  </w:style>
  <w:style w:type="paragraph" w:styleId="CommentSubject">
    <w:name w:val="annotation subject"/>
    <w:basedOn w:val="CommentText"/>
    <w:next w:val="CommentText"/>
    <w:link w:val="CommentSubjectChar"/>
    <w:uiPriority w:val="99"/>
    <w:semiHidden/>
    <w:unhideWhenUsed/>
    <w:rsid w:val="00982781"/>
    <w:rPr>
      <w:b/>
      <w:bCs/>
    </w:rPr>
  </w:style>
  <w:style w:type="character" w:customStyle="1" w:styleId="CommentSubjectChar">
    <w:name w:val="Comment Subject Char"/>
    <w:basedOn w:val="CommentTextChar"/>
    <w:link w:val="CommentSubject"/>
    <w:uiPriority w:val="99"/>
    <w:semiHidden/>
    <w:rsid w:val="00982781"/>
    <w:rPr>
      <w:b/>
      <w:bCs/>
      <w:sz w:val="20"/>
      <w:szCs w:val="20"/>
    </w:rPr>
  </w:style>
  <w:style w:type="paragraph" w:styleId="BalloonText">
    <w:name w:val="Balloon Text"/>
    <w:basedOn w:val="Normal"/>
    <w:link w:val="BalloonTextChar"/>
    <w:uiPriority w:val="99"/>
    <w:semiHidden/>
    <w:unhideWhenUsed/>
    <w:rsid w:val="009827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81"/>
    <w:rPr>
      <w:rFonts w:ascii="Segoe UI" w:hAnsi="Segoe UI" w:cs="Segoe UI"/>
      <w:sz w:val="18"/>
      <w:szCs w:val="18"/>
    </w:rPr>
  </w:style>
  <w:style w:type="character" w:styleId="Hyperlink">
    <w:name w:val="Hyperlink"/>
    <w:basedOn w:val="DefaultParagraphFont"/>
    <w:uiPriority w:val="99"/>
    <w:unhideWhenUsed/>
    <w:rsid w:val="003F3AFC"/>
    <w:rPr>
      <w:color w:val="0000FF" w:themeColor="hyperlink"/>
      <w:u w:val="single"/>
    </w:rPr>
  </w:style>
  <w:style w:type="character" w:styleId="UnresolvedMention">
    <w:name w:val="Unresolved Mention"/>
    <w:basedOn w:val="DefaultParagraphFont"/>
    <w:uiPriority w:val="99"/>
    <w:semiHidden/>
    <w:unhideWhenUsed/>
    <w:rsid w:val="003F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dcalc.com/creatinine-clearance-cockcroft-gault-equ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dcalc.com/creatinine-clearance-cockcroft-gault-equ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dc.gov/hivrisk/"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500E4.0FE2E8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Sideleau, Robert</dc:creator>
  <cp:lastModifiedBy>Collins, Judith</cp:lastModifiedBy>
  <cp:revision>2</cp:revision>
  <dcterms:created xsi:type="dcterms:W3CDTF">2020-03-04T19:42:00Z</dcterms:created>
  <dcterms:modified xsi:type="dcterms:W3CDTF">2020-03-04T19:42:00Z</dcterms:modified>
</cp:coreProperties>
</file>